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20F" w:rsidRPr="0070072E" w:rsidRDefault="008361A2" w:rsidP="0009220F">
      <w:pPr>
        <w:pStyle w:val="Heading3"/>
      </w:pPr>
      <w:r>
        <w:t>1ac europe</w:t>
      </w:r>
    </w:p>
    <w:p w:rsidR="0009220F" w:rsidRPr="0070072E" w:rsidRDefault="0009220F" w:rsidP="0009220F">
      <w:pPr>
        <w:rPr>
          <w:rFonts w:cstheme="majorBidi"/>
          <w:b/>
          <w:bCs/>
          <w:iCs/>
          <w:sz w:val="26"/>
        </w:rPr>
      </w:pPr>
    </w:p>
    <w:p w:rsidR="0009220F" w:rsidRPr="0070072E" w:rsidRDefault="0009220F" w:rsidP="0009220F">
      <w:pPr>
        <w:pStyle w:val="Heading4"/>
      </w:pPr>
      <w:r w:rsidRPr="0070072E">
        <w:t xml:space="preserve">US EU cooperation </w:t>
      </w:r>
      <w:r w:rsidRPr="0070072E">
        <w:rPr>
          <w:u w:val="single"/>
        </w:rPr>
        <w:t>depends</w:t>
      </w:r>
      <w:r w:rsidRPr="0070072E">
        <w:t xml:space="preserve"> on </w:t>
      </w:r>
      <w:r w:rsidRPr="0070072E">
        <w:rPr>
          <w:u w:val="single"/>
        </w:rPr>
        <w:t>effective</w:t>
      </w:r>
      <w:r w:rsidRPr="0070072E">
        <w:t xml:space="preserve"> energy sector </w:t>
      </w:r>
      <w:r w:rsidRPr="0070072E">
        <w:rPr>
          <w:u w:val="single"/>
        </w:rPr>
        <w:t>collaboration</w:t>
      </w:r>
      <w:r w:rsidRPr="0070072E">
        <w:t xml:space="preserve"> – a firm US commitment </w:t>
      </w:r>
      <w:r w:rsidRPr="0070072E">
        <w:rPr>
          <w:u w:val="single"/>
        </w:rPr>
        <w:t>solidifies</w:t>
      </w:r>
      <w:r w:rsidRPr="0070072E">
        <w:t xml:space="preserve"> broader strategic </w:t>
      </w:r>
      <w:r w:rsidRPr="0070072E">
        <w:rPr>
          <w:u w:val="single"/>
        </w:rPr>
        <w:t>cooperation</w:t>
      </w:r>
      <w:r w:rsidRPr="0070072E">
        <w:t xml:space="preserve"> – solves Russian resurgence  </w:t>
      </w:r>
    </w:p>
    <w:p w:rsidR="0009220F" w:rsidRDefault="0009220F" w:rsidP="0009220F">
      <w:r w:rsidRPr="0070072E">
        <w:rPr>
          <w:rStyle w:val="Heading4Char"/>
        </w:rPr>
        <w:t>Koryani, 11</w:t>
      </w:r>
      <w:r w:rsidRPr="0070072E">
        <w:t xml:space="preserve"> [David, Deputy Director of the Dinu Patriciu Eurasia Center of the Atlantic Council of the United States  “Transatlantic energy futures”, </w:t>
      </w:r>
      <w:r w:rsidRPr="00731B9C">
        <w:t>http://transatlantic.sais-jhu.edu/publications/books/Transatlantic_Energy_Futures/Transatlantic_Energy_Futures.pdf</w:t>
      </w:r>
      <w:r w:rsidRPr="0070072E">
        <w:t xml:space="preserve">] </w:t>
      </w:r>
    </w:p>
    <w:p w:rsidR="008361A2" w:rsidRPr="0070072E" w:rsidRDefault="008361A2" w:rsidP="0009220F"/>
    <w:p w:rsidR="0009220F" w:rsidRPr="008361A2" w:rsidRDefault="0009220F" w:rsidP="0009220F">
      <w:pPr>
        <w:rPr>
          <w:sz w:val="16"/>
        </w:rPr>
      </w:pPr>
      <w:r w:rsidRPr="008361A2">
        <w:rPr>
          <w:sz w:val="16"/>
        </w:rPr>
        <w:t>Transatlantic cooperation is key to addressing all the above challenges</w:t>
      </w:r>
      <w:r w:rsidR="008361A2" w:rsidRPr="008361A2">
        <w:rPr>
          <w:sz w:val="12"/>
        </w:rPr>
        <w:t>¶</w:t>
      </w:r>
      <w:r w:rsidRPr="008361A2">
        <w:rPr>
          <w:sz w:val="16"/>
        </w:rPr>
        <w:t xml:space="preserve"> and dilemmas. Due to a number of reasons, the transatlantic</w:t>
      </w:r>
      <w:r w:rsidR="008361A2" w:rsidRPr="008361A2">
        <w:rPr>
          <w:sz w:val="12"/>
        </w:rPr>
        <w:t>¶</w:t>
      </w:r>
      <w:r w:rsidRPr="008361A2">
        <w:rPr>
          <w:sz w:val="16"/>
        </w:rPr>
        <w:t xml:space="preserve"> partners are well positioned to provide answers jointly.</w:t>
      </w:r>
      <w:r w:rsidR="008361A2" w:rsidRPr="008361A2">
        <w:rPr>
          <w:sz w:val="12"/>
        </w:rPr>
        <w:t>¶</w:t>
      </w:r>
      <w:r w:rsidRPr="008361A2">
        <w:rPr>
          <w:sz w:val="16"/>
        </w:rPr>
        <w:t xml:space="preserve"> To begin with, </w:t>
      </w:r>
      <w:r w:rsidRPr="00731B9C">
        <w:rPr>
          <w:rStyle w:val="StyleBoldUnderline"/>
          <w:highlight w:val="yellow"/>
        </w:rPr>
        <w:t>transatlantic cooperation on energy has a rich</w:t>
      </w:r>
      <w:r w:rsidRPr="00731B9C">
        <w:rPr>
          <w:sz w:val="16"/>
          <w:highlight w:val="yellow"/>
        </w:rPr>
        <w:t xml:space="preserve"> </w:t>
      </w:r>
      <w:r w:rsidRPr="00731B9C">
        <w:rPr>
          <w:rStyle w:val="StyleBoldUnderline"/>
          <w:highlight w:val="yellow"/>
        </w:rPr>
        <w:t>history</w:t>
      </w:r>
      <w:r w:rsidRPr="008361A2">
        <w:rPr>
          <w:sz w:val="16"/>
        </w:rPr>
        <w:t>,</w:t>
      </w:r>
      <w:r w:rsidR="008361A2" w:rsidRPr="008361A2">
        <w:rPr>
          <w:sz w:val="12"/>
        </w:rPr>
        <w:t>¶</w:t>
      </w:r>
      <w:r w:rsidRPr="008361A2">
        <w:rPr>
          <w:sz w:val="16"/>
        </w:rPr>
        <w:t xml:space="preserve"> </w:t>
      </w:r>
      <w:r w:rsidRPr="0070072E">
        <w:rPr>
          <w:rStyle w:val="StyleBoldUnderline"/>
        </w:rPr>
        <w:t xml:space="preserve">a decent track record </w:t>
      </w:r>
      <w:r w:rsidRPr="00731B9C">
        <w:rPr>
          <w:rStyle w:val="StyleBoldUnderline"/>
          <w:highlight w:val="yellow"/>
        </w:rPr>
        <w:t xml:space="preserve">and </w:t>
      </w:r>
      <w:r w:rsidRPr="00731B9C">
        <w:rPr>
          <w:rStyle w:val="Emphasis"/>
          <w:highlight w:val="yellow"/>
        </w:rPr>
        <w:t>a good basis upon which to build</w:t>
      </w:r>
      <w:r w:rsidRPr="0070072E">
        <w:rPr>
          <w:rStyle w:val="Emphasis"/>
        </w:rPr>
        <w:t>.</w:t>
      </w:r>
      <w:r w:rsidRPr="008361A2">
        <w:rPr>
          <w:sz w:val="16"/>
        </w:rPr>
        <w:t xml:space="preserve"> It picked up after the f</w:t>
      </w:r>
      <w:bookmarkStart w:id="0" w:name="_GoBack"/>
      <w:bookmarkEnd w:id="0"/>
      <w:r w:rsidRPr="008361A2">
        <w:rPr>
          <w:sz w:val="16"/>
        </w:rPr>
        <w:t>irst oil crisis in 1973-74 and led to the establishment</w:t>
      </w:r>
      <w:r w:rsidR="008361A2" w:rsidRPr="008361A2">
        <w:rPr>
          <w:sz w:val="12"/>
        </w:rPr>
        <w:t>¶</w:t>
      </w:r>
      <w:r w:rsidRPr="008361A2">
        <w:rPr>
          <w:sz w:val="16"/>
        </w:rPr>
        <w:t xml:space="preserve"> of the International Energy Agency (IEA). In the 1980s the</w:t>
      </w:r>
      <w:r w:rsidR="008361A2" w:rsidRPr="008361A2">
        <w:rPr>
          <w:sz w:val="12"/>
        </w:rPr>
        <w:t>¶</w:t>
      </w:r>
      <w:r w:rsidRPr="008361A2">
        <w:rPr>
          <w:sz w:val="16"/>
        </w:rPr>
        <w:t xml:space="preserve"> transatlantic partners somewhat differed in their views on core energy</w:t>
      </w:r>
      <w:r w:rsidR="008361A2" w:rsidRPr="008361A2">
        <w:rPr>
          <w:sz w:val="12"/>
        </w:rPr>
        <w:t>¶</w:t>
      </w:r>
      <w:r w:rsidRPr="008361A2">
        <w:rPr>
          <w:sz w:val="16"/>
        </w:rPr>
        <w:t xml:space="preserve"> security issues and in their responses to challenges, such as the role of</w:t>
      </w:r>
      <w:r w:rsidR="008361A2" w:rsidRPr="008361A2">
        <w:rPr>
          <w:sz w:val="12"/>
        </w:rPr>
        <w:t>¶</w:t>
      </w:r>
      <w:r w:rsidRPr="008361A2">
        <w:rPr>
          <w:sz w:val="16"/>
        </w:rPr>
        <w:t xml:space="preserve"> Russia in providing oil and natural gas to Europe. Nonetheless,</w:t>
      </w:r>
      <w:r w:rsidR="008361A2" w:rsidRPr="008361A2">
        <w:rPr>
          <w:sz w:val="12"/>
        </w:rPr>
        <w:t>¶</w:t>
      </w:r>
      <w:r w:rsidRPr="008361A2">
        <w:rPr>
          <w:sz w:val="16"/>
        </w:rPr>
        <w:t xml:space="preserve"> transatlantic cooperation again intensified in the 1990s and 2000s on</w:t>
      </w:r>
      <w:r w:rsidR="008361A2" w:rsidRPr="008361A2">
        <w:rPr>
          <w:sz w:val="12"/>
        </w:rPr>
        <w:t>¶</w:t>
      </w:r>
      <w:r w:rsidRPr="008361A2">
        <w:rPr>
          <w:sz w:val="16"/>
        </w:rPr>
        <w:t xml:space="preserve"> various issues, such as oil and gas pipelines,9 energy efficiency, RD&amp;D</w:t>
      </w:r>
      <w:r w:rsidR="008361A2" w:rsidRPr="008361A2">
        <w:rPr>
          <w:sz w:val="12"/>
        </w:rPr>
        <w:t>¶</w:t>
      </w:r>
      <w:r w:rsidRPr="008361A2">
        <w:rPr>
          <w:sz w:val="16"/>
        </w:rPr>
        <w:t xml:space="preserve"> cooperation, carbon capture and storage projects, smart grids, and</w:t>
      </w:r>
      <w:r w:rsidR="008361A2" w:rsidRPr="008361A2">
        <w:rPr>
          <w:sz w:val="12"/>
        </w:rPr>
        <w:t>¶</w:t>
      </w:r>
      <w:r w:rsidRPr="008361A2">
        <w:rPr>
          <w:sz w:val="16"/>
        </w:rPr>
        <w:t xml:space="preserve"> energy storage. </w:t>
      </w:r>
      <w:r w:rsidRPr="0070072E">
        <w:rPr>
          <w:rStyle w:val="StyleBoldUnderline"/>
        </w:rPr>
        <w:t>This</w:t>
      </w:r>
      <w:r w:rsidRPr="008361A2">
        <w:rPr>
          <w:sz w:val="16"/>
        </w:rPr>
        <w:t xml:space="preserve"> </w:t>
      </w:r>
      <w:r w:rsidRPr="0070072E">
        <w:rPr>
          <w:rStyle w:val="StyleBoldUnderline"/>
        </w:rPr>
        <w:t xml:space="preserve">culminated in the establishment of </w:t>
      </w:r>
      <w:r w:rsidRPr="00731B9C">
        <w:rPr>
          <w:rStyle w:val="StyleBoldUnderline"/>
          <w:highlight w:val="yellow"/>
        </w:rPr>
        <w:t>the EU-U.S.</w:t>
      </w:r>
      <w:r w:rsidRPr="00731B9C">
        <w:rPr>
          <w:sz w:val="16"/>
          <w:highlight w:val="yellow"/>
        </w:rPr>
        <w:t xml:space="preserve"> </w:t>
      </w:r>
      <w:r w:rsidRPr="00731B9C">
        <w:rPr>
          <w:rStyle w:val="StyleBoldUnderline"/>
          <w:highlight w:val="yellow"/>
        </w:rPr>
        <w:t>Energy Council</w:t>
      </w:r>
      <w:r w:rsidRPr="00731B9C">
        <w:rPr>
          <w:sz w:val="16"/>
          <w:highlight w:val="yellow"/>
        </w:rPr>
        <w:t xml:space="preserve"> </w:t>
      </w:r>
      <w:r w:rsidRPr="008361A2">
        <w:rPr>
          <w:sz w:val="16"/>
        </w:rPr>
        <w:t xml:space="preserve">in November 2009, </w:t>
      </w:r>
      <w:r w:rsidRPr="0070072E">
        <w:rPr>
          <w:rStyle w:val="StyleBoldUnderline"/>
        </w:rPr>
        <w:t>which testified to the recognition</w:t>
      </w:r>
      <w:r w:rsidR="008361A2" w:rsidRPr="008361A2">
        <w:rPr>
          <w:sz w:val="12"/>
        </w:rPr>
        <w:t>¶</w:t>
      </w:r>
      <w:r w:rsidRPr="008361A2">
        <w:rPr>
          <w:sz w:val="16"/>
        </w:rPr>
        <w:t xml:space="preserve"> </w:t>
      </w:r>
      <w:r w:rsidRPr="00731B9C">
        <w:rPr>
          <w:rStyle w:val="StyleBoldUnderline"/>
          <w:highlight w:val="yellow"/>
        </w:rPr>
        <w:t>of energy as</w:t>
      </w:r>
      <w:r w:rsidRPr="00731B9C">
        <w:rPr>
          <w:sz w:val="16"/>
          <w:highlight w:val="yellow"/>
        </w:rPr>
        <w:t xml:space="preserve"> </w:t>
      </w:r>
      <w:r w:rsidRPr="00731B9C">
        <w:rPr>
          <w:rStyle w:val="StyleBoldUnderline"/>
          <w:b/>
          <w:highlight w:val="yellow"/>
        </w:rPr>
        <w:t xml:space="preserve">an issue of </w:t>
      </w:r>
      <w:r w:rsidRPr="00731B9C">
        <w:rPr>
          <w:rStyle w:val="Emphasis"/>
          <w:highlight w:val="yellow"/>
        </w:rPr>
        <w:t>strategic importance</w:t>
      </w:r>
      <w:r w:rsidRPr="00731B9C">
        <w:rPr>
          <w:sz w:val="16"/>
          <w:highlight w:val="yellow"/>
        </w:rPr>
        <w:t xml:space="preserve"> </w:t>
      </w:r>
      <w:r w:rsidRPr="00731B9C">
        <w:rPr>
          <w:rStyle w:val="StyleBoldUnderline"/>
          <w:highlight w:val="yellow"/>
        </w:rPr>
        <w:t xml:space="preserve">and </w:t>
      </w:r>
      <w:r w:rsidRPr="0070072E">
        <w:rPr>
          <w:rStyle w:val="StyleBoldUnderline"/>
        </w:rPr>
        <w:t xml:space="preserve">of </w:t>
      </w:r>
      <w:r w:rsidRPr="00731B9C">
        <w:rPr>
          <w:rStyle w:val="Emphasis"/>
          <w:highlight w:val="yellow"/>
        </w:rPr>
        <w:t xml:space="preserve">great potential </w:t>
      </w:r>
      <w:r w:rsidRPr="0070072E">
        <w:rPr>
          <w:rStyle w:val="Emphasis"/>
        </w:rPr>
        <w:t>in</w:t>
      </w:r>
      <w:r w:rsidR="008361A2" w:rsidRPr="008361A2">
        <w:rPr>
          <w:sz w:val="12"/>
        </w:rPr>
        <w:t>¶</w:t>
      </w:r>
      <w:r w:rsidRPr="008361A2">
        <w:rPr>
          <w:sz w:val="16"/>
        </w:rPr>
        <w:t xml:space="preserve"> </w:t>
      </w:r>
      <w:r w:rsidRPr="0070072E">
        <w:rPr>
          <w:rStyle w:val="StyleBoldUnderline"/>
        </w:rPr>
        <w:t xml:space="preserve">transatlantic </w:t>
      </w:r>
      <w:r w:rsidRPr="0070072E">
        <w:rPr>
          <w:rStyle w:val="Emphasis"/>
        </w:rPr>
        <w:t>cooperation</w:t>
      </w:r>
      <w:r w:rsidRPr="0070072E">
        <w:rPr>
          <w:rStyle w:val="StyleBoldUnderline"/>
        </w:rPr>
        <w:t>.</w:t>
      </w:r>
      <w:r w:rsidR="008361A2" w:rsidRPr="008361A2">
        <w:rPr>
          <w:rStyle w:val="StyleBoldUnderline"/>
          <w:sz w:val="12"/>
          <w:u w:val="none"/>
        </w:rPr>
        <w:t>¶</w:t>
      </w:r>
      <w:r w:rsidRPr="008361A2">
        <w:rPr>
          <w:sz w:val="16"/>
        </w:rPr>
        <w:t xml:space="preserve"> The transatlantic partners share strategic interests in maintaining</w:t>
      </w:r>
      <w:r w:rsidR="008361A2" w:rsidRPr="008361A2">
        <w:rPr>
          <w:sz w:val="12"/>
        </w:rPr>
        <w:t>¶</w:t>
      </w:r>
      <w:r w:rsidRPr="008361A2">
        <w:rPr>
          <w:sz w:val="16"/>
        </w:rPr>
        <w:t xml:space="preserve"> and improving the effectiveness of a global governance system that is</w:t>
      </w:r>
      <w:r w:rsidR="008361A2" w:rsidRPr="008361A2">
        <w:rPr>
          <w:sz w:val="12"/>
        </w:rPr>
        <w:t>¶</w:t>
      </w:r>
      <w:r w:rsidRPr="008361A2">
        <w:rPr>
          <w:sz w:val="16"/>
        </w:rPr>
        <w:t xml:space="preserve"> norm-based, rule-based, and inclusive, and that ensures the security of</w:t>
      </w:r>
      <w:r w:rsidR="008361A2" w:rsidRPr="008361A2">
        <w:rPr>
          <w:sz w:val="12"/>
        </w:rPr>
        <w:t>¶</w:t>
      </w:r>
      <w:r w:rsidRPr="008361A2">
        <w:rPr>
          <w:sz w:val="16"/>
        </w:rPr>
        <w:t xml:space="preserve"> the U.S and the EU. Moreover, </w:t>
      </w:r>
      <w:r w:rsidRPr="00731B9C">
        <w:rPr>
          <w:rStyle w:val="StyleBoldUnderline"/>
          <w:highlight w:val="yellow"/>
        </w:rPr>
        <w:t xml:space="preserve">the EU and the U.S. have an </w:t>
      </w:r>
      <w:r w:rsidRPr="0070072E">
        <w:rPr>
          <w:rStyle w:val="StyleBoldUnderline"/>
        </w:rPr>
        <w:t>exceptionally</w:t>
      </w:r>
      <w:r w:rsidR="008361A2" w:rsidRPr="008361A2">
        <w:rPr>
          <w:sz w:val="12"/>
        </w:rPr>
        <w:t>¶</w:t>
      </w:r>
      <w:r w:rsidRPr="008361A2">
        <w:rPr>
          <w:sz w:val="16"/>
        </w:rPr>
        <w:t xml:space="preserve"> </w:t>
      </w:r>
      <w:r w:rsidRPr="0070072E">
        <w:rPr>
          <w:rStyle w:val="StyleBoldUnderline"/>
        </w:rPr>
        <w:t>strong</w:t>
      </w:r>
      <w:r w:rsidRPr="008361A2">
        <w:rPr>
          <w:sz w:val="16"/>
        </w:rPr>
        <w:t xml:space="preserve"> </w:t>
      </w:r>
      <w:r w:rsidRPr="00731B9C">
        <w:rPr>
          <w:rStyle w:val="StyleBoldUnderline"/>
          <w:highlight w:val="yellow"/>
        </w:rPr>
        <w:t>incentive</w:t>
      </w:r>
      <w:r w:rsidRPr="008361A2">
        <w:rPr>
          <w:sz w:val="16"/>
        </w:rPr>
        <w:t>— exacerbated by the financial and economic</w:t>
      </w:r>
      <w:r w:rsidR="008361A2" w:rsidRPr="008361A2">
        <w:rPr>
          <w:sz w:val="12"/>
        </w:rPr>
        <w:t>¶</w:t>
      </w:r>
      <w:r w:rsidRPr="008361A2">
        <w:rPr>
          <w:sz w:val="16"/>
        </w:rPr>
        <w:t xml:space="preserve"> crisis—</w:t>
      </w:r>
      <w:r w:rsidRPr="00731B9C">
        <w:rPr>
          <w:rStyle w:val="StyleBoldUnderline"/>
          <w:highlight w:val="yellow"/>
        </w:rPr>
        <w:t xml:space="preserve">to reinforce </w:t>
      </w:r>
      <w:r w:rsidRPr="0070072E">
        <w:rPr>
          <w:rStyle w:val="StyleBoldUnderline"/>
        </w:rPr>
        <w:t xml:space="preserve">existing </w:t>
      </w:r>
      <w:r w:rsidRPr="00731B9C">
        <w:rPr>
          <w:rStyle w:val="StyleBoldUnderline"/>
          <w:highlight w:val="yellow"/>
        </w:rPr>
        <w:t>cooperation</w:t>
      </w:r>
      <w:r w:rsidRPr="00731B9C">
        <w:rPr>
          <w:sz w:val="16"/>
          <w:highlight w:val="yellow"/>
        </w:rPr>
        <w:t xml:space="preserve"> </w:t>
      </w:r>
      <w:r w:rsidRPr="008361A2">
        <w:rPr>
          <w:sz w:val="16"/>
        </w:rPr>
        <w:t>and to share burdens by</w:t>
      </w:r>
      <w:r w:rsidR="008361A2" w:rsidRPr="008361A2">
        <w:rPr>
          <w:sz w:val="12"/>
        </w:rPr>
        <w:t>¶</w:t>
      </w:r>
      <w:r w:rsidRPr="008361A2">
        <w:rPr>
          <w:sz w:val="16"/>
        </w:rPr>
        <w:t xml:space="preserve"> pooling resources. </w:t>
      </w:r>
      <w:r w:rsidRPr="00731B9C">
        <w:rPr>
          <w:rStyle w:val="StyleBoldUnderline"/>
          <w:highlight w:val="yellow"/>
        </w:rPr>
        <w:t>In times of austerity and shrinking budgets</w:t>
      </w:r>
      <w:r w:rsidRPr="008361A2">
        <w:rPr>
          <w:sz w:val="16"/>
        </w:rPr>
        <w:t>, identifying</w:t>
      </w:r>
      <w:r w:rsidR="008361A2" w:rsidRPr="008361A2">
        <w:rPr>
          <w:sz w:val="12"/>
        </w:rPr>
        <w:t>¶</w:t>
      </w:r>
      <w:r w:rsidRPr="008361A2">
        <w:rPr>
          <w:sz w:val="16"/>
        </w:rPr>
        <w:t xml:space="preserve"> and exploiting synergies and avoiding duplications is a must.</w:t>
      </w:r>
      <w:r w:rsidR="008361A2" w:rsidRPr="008361A2">
        <w:rPr>
          <w:sz w:val="12"/>
        </w:rPr>
        <w:t>¶</w:t>
      </w:r>
      <w:r w:rsidRPr="008361A2">
        <w:rPr>
          <w:sz w:val="16"/>
        </w:rPr>
        <w:t xml:space="preserve"> </w:t>
      </w:r>
      <w:r w:rsidRPr="0070072E">
        <w:rPr>
          <w:rStyle w:val="StyleBoldUnderline"/>
        </w:rPr>
        <w:t xml:space="preserve">The </w:t>
      </w:r>
      <w:r w:rsidRPr="00731B9C">
        <w:rPr>
          <w:rStyle w:val="StyleBoldUnderline"/>
          <w:highlight w:val="yellow"/>
        </w:rPr>
        <w:t xml:space="preserve">transatlantic community is </w:t>
      </w:r>
      <w:r w:rsidRPr="00731B9C">
        <w:rPr>
          <w:rStyle w:val="Emphasis"/>
          <w:highlight w:val="yellow"/>
        </w:rPr>
        <w:t>uniquely positioned to develop</w:t>
      </w:r>
      <w:r w:rsidR="008361A2" w:rsidRPr="008361A2">
        <w:rPr>
          <w:sz w:val="12"/>
        </w:rPr>
        <w:t>¶</w:t>
      </w:r>
      <w:r w:rsidRPr="008361A2">
        <w:rPr>
          <w:sz w:val="16"/>
        </w:rPr>
        <w:t xml:space="preserve"> </w:t>
      </w:r>
      <w:r w:rsidRPr="00731B9C">
        <w:rPr>
          <w:rStyle w:val="Emphasis"/>
          <w:highlight w:val="yellow"/>
        </w:rPr>
        <w:t>tech</w:t>
      </w:r>
      <w:r w:rsidRPr="0070072E">
        <w:rPr>
          <w:rStyle w:val="Emphasis"/>
        </w:rPr>
        <w:t>nology</w:t>
      </w:r>
      <w:r w:rsidRPr="008361A2">
        <w:rPr>
          <w:sz w:val="16"/>
        </w:rPr>
        <w:t xml:space="preserve">, leverage financing, </w:t>
      </w:r>
      <w:r w:rsidRPr="00731B9C">
        <w:rPr>
          <w:rStyle w:val="StyleBoldUnderline"/>
          <w:highlight w:val="yellow"/>
        </w:rPr>
        <w:t xml:space="preserve">and </w:t>
      </w:r>
      <w:r w:rsidRPr="00731B9C">
        <w:rPr>
          <w:rStyle w:val="Emphasis"/>
          <w:highlight w:val="yellow"/>
        </w:rPr>
        <w:t>share experiences</w:t>
      </w:r>
      <w:r w:rsidRPr="00731B9C">
        <w:rPr>
          <w:rStyle w:val="StyleBoldUnderline"/>
          <w:highlight w:val="yellow"/>
        </w:rPr>
        <w:t xml:space="preserve"> </w:t>
      </w:r>
      <w:r w:rsidRPr="00731B9C">
        <w:rPr>
          <w:rStyle w:val="Emphasis"/>
          <w:highlight w:val="yellow"/>
        </w:rPr>
        <w:t>in</w:t>
      </w:r>
      <w:r w:rsidRPr="00731B9C">
        <w:rPr>
          <w:sz w:val="16"/>
          <w:highlight w:val="yellow"/>
        </w:rPr>
        <w:t xml:space="preserve"> </w:t>
      </w:r>
      <w:r w:rsidRPr="008361A2">
        <w:rPr>
          <w:sz w:val="16"/>
        </w:rPr>
        <w:t>legislative and</w:t>
      </w:r>
      <w:r w:rsidR="008361A2" w:rsidRPr="008361A2">
        <w:rPr>
          <w:sz w:val="12"/>
        </w:rPr>
        <w:t>¶</w:t>
      </w:r>
      <w:r w:rsidRPr="008361A2">
        <w:rPr>
          <w:sz w:val="16"/>
        </w:rPr>
        <w:t xml:space="preserve"> </w:t>
      </w:r>
      <w:r w:rsidRPr="00731B9C">
        <w:rPr>
          <w:rStyle w:val="Emphasis"/>
          <w:highlight w:val="yellow"/>
        </w:rPr>
        <w:t>regulatory developments</w:t>
      </w:r>
      <w:r w:rsidRPr="00731B9C">
        <w:rPr>
          <w:sz w:val="16"/>
          <w:highlight w:val="yellow"/>
        </w:rPr>
        <w:t xml:space="preserve"> </w:t>
      </w:r>
      <w:r w:rsidRPr="00731B9C">
        <w:rPr>
          <w:rStyle w:val="StyleBoldUnderline"/>
          <w:b/>
          <w:highlight w:val="yellow"/>
        </w:rPr>
        <w:t xml:space="preserve">that are necessary to advance </w:t>
      </w:r>
      <w:r w:rsidRPr="0070072E">
        <w:rPr>
          <w:rStyle w:val="StyleBoldUnderline"/>
          <w:b/>
        </w:rPr>
        <w:t xml:space="preserve">clean energy </w:t>
      </w:r>
      <w:r w:rsidRPr="00731B9C">
        <w:rPr>
          <w:rStyle w:val="StyleBoldUnderline"/>
          <w:b/>
          <w:highlight w:val="yellow"/>
        </w:rPr>
        <w:t>tech</w:t>
      </w:r>
      <w:r w:rsidRPr="00EF5739">
        <w:rPr>
          <w:rStyle w:val="StyleBoldUnderline"/>
          <w:b/>
        </w:rPr>
        <w:t>nologies</w:t>
      </w:r>
      <w:r w:rsidRPr="008361A2">
        <w:rPr>
          <w:sz w:val="16"/>
        </w:rPr>
        <w:t>. As pluralist democracies, the EU and the U.S. are best</w:t>
      </w:r>
      <w:r w:rsidR="008361A2" w:rsidRPr="008361A2">
        <w:rPr>
          <w:sz w:val="12"/>
        </w:rPr>
        <w:t>¶</w:t>
      </w:r>
      <w:r w:rsidRPr="008361A2">
        <w:rPr>
          <w:sz w:val="16"/>
        </w:rPr>
        <w:t xml:space="preserve"> positioned to profit from the ‘democratization of energy.’ Innovation,</w:t>
      </w:r>
      <w:r w:rsidR="008361A2" w:rsidRPr="008361A2">
        <w:rPr>
          <w:sz w:val="12"/>
        </w:rPr>
        <w:t>¶</w:t>
      </w:r>
      <w:r w:rsidRPr="008361A2">
        <w:rPr>
          <w:sz w:val="16"/>
        </w:rPr>
        <w:t xml:space="preserve"> initiative, subsidiarity and self-governance, decentralized decisionmaking</w:t>
      </w:r>
      <w:r w:rsidR="008361A2" w:rsidRPr="008361A2">
        <w:rPr>
          <w:sz w:val="12"/>
        </w:rPr>
        <w:t>¶</w:t>
      </w:r>
      <w:r w:rsidRPr="008361A2">
        <w:rPr>
          <w:sz w:val="16"/>
        </w:rPr>
        <w:t xml:space="preserve"> system, management of interconnectivity, co-dependencies</w:t>
      </w:r>
      <w:r w:rsidR="008361A2" w:rsidRPr="008361A2">
        <w:rPr>
          <w:sz w:val="12"/>
        </w:rPr>
        <w:t>¶</w:t>
      </w:r>
      <w:r w:rsidRPr="008361A2">
        <w:rPr>
          <w:sz w:val="16"/>
        </w:rPr>
        <w:t xml:space="preserve"> and market integration— all these skills, which will be required to be</w:t>
      </w:r>
      <w:r w:rsidR="008361A2" w:rsidRPr="008361A2">
        <w:rPr>
          <w:sz w:val="12"/>
        </w:rPr>
        <w:t>¶</w:t>
      </w:r>
      <w:r w:rsidRPr="008361A2">
        <w:rPr>
          <w:sz w:val="16"/>
        </w:rPr>
        <w:t xml:space="preserve"> successful in the new era, are deeply ingrained in our societies.</w:t>
      </w:r>
      <w:r w:rsidR="008361A2" w:rsidRPr="008361A2">
        <w:rPr>
          <w:sz w:val="12"/>
        </w:rPr>
        <w:t>¶</w:t>
      </w:r>
      <w:r w:rsidRPr="008361A2">
        <w:rPr>
          <w:sz w:val="16"/>
        </w:rPr>
        <w:t xml:space="preserve"> Finally </w:t>
      </w:r>
      <w:r w:rsidRPr="00731B9C">
        <w:rPr>
          <w:rStyle w:val="StyleBoldUnderline"/>
          <w:highlight w:val="yellow"/>
        </w:rPr>
        <w:t>we face common threats</w:t>
      </w:r>
      <w:r w:rsidRPr="00731B9C">
        <w:rPr>
          <w:sz w:val="16"/>
          <w:highlight w:val="yellow"/>
        </w:rPr>
        <w:t xml:space="preserve"> </w:t>
      </w:r>
      <w:r w:rsidRPr="008361A2">
        <w:rPr>
          <w:sz w:val="16"/>
        </w:rPr>
        <w:t xml:space="preserve">and challenges </w:t>
      </w:r>
      <w:r w:rsidRPr="00731B9C">
        <w:rPr>
          <w:rStyle w:val="StyleBoldUnderline"/>
          <w:b/>
          <w:highlight w:val="yellow"/>
        </w:rPr>
        <w:t>closely linked to</w:t>
      </w:r>
      <w:r w:rsidR="008361A2" w:rsidRPr="008361A2">
        <w:rPr>
          <w:sz w:val="12"/>
        </w:rPr>
        <w:t>¶</w:t>
      </w:r>
      <w:r w:rsidRPr="008361A2">
        <w:rPr>
          <w:sz w:val="16"/>
        </w:rPr>
        <w:t xml:space="preserve"> </w:t>
      </w:r>
      <w:r w:rsidRPr="00731B9C">
        <w:rPr>
          <w:rStyle w:val="StyleBoldUnderline"/>
          <w:b/>
          <w:highlight w:val="yellow"/>
        </w:rPr>
        <w:t>energy</w:t>
      </w:r>
      <w:r w:rsidRPr="00731B9C">
        <w:rPr>
          <w:sz w:val="16"/>
          <w:highlight w:val="yellow"/>
        </w:rPr>
        <w:t xml:space="preserve"> </w:t>
      </w:r>
      <w:r w:rsidRPr="008361A2">
        <w:rPr>
          <w:sz w:val="16"/>
        </w:rPr>
        <w:t xml:space="preserve">issues, </w:t>
      </w:r>
      <w:r w:rsidRPr="00731B9C">
        <w:rPr>
          <w:rStyle w:val="StyleBoldUnderline"/>
          <w:highlight w:val="yellow"/>
        </w:rPr>
        <w:t>such as</w:t>
      </w:r>
      <w:r w:rsidRPr="00731B9C">
        <w:rPr>
          <w:sz w:val="16"/>
          <w:highlight w:val="yellow"/>
        </w:rPr>
        <w:t xml:space="preserve"> </w:t>
      </w:r>
      <w:r w:rsidRPr="008361A2">
        <w:rPr>
          <w:sz w:val="16"/>
        </w:rPr>
        <w:t xml:space="preserve">the </w:t>
      </w:r>
      <w:r w:rsidRPr="00731B9C">
        <w:rPr>
          <w:rStyle w:val="Emphasis"/>
          <w:highlight w:val="yellow"/>
        </w:rPr>
        <w:t>prolif</w:t>
      </w:r>
      <w:r w:rsidRPr="008361A2">
        <w:rPr>
          <w:sz w:val="16"/>
        </w:rPr>
        <w:t>eration of nuclear weapons,</w:t>
      </w:r>
      <w:r w:rsidRPr="0070072E">
        <w:rPr>
          <w:rStyle w:val="StyleBoldUnderline"/>
        </w:rPr>
        <w:t xml:space="preserve"> </w:t>
      </w:r>
      <w:r w:rsidRPr="0070072E">
        <w:rPr>
          <w:rStyle w:val="Emphasis"/>
        </w:rPr>
        <w:t xml:space="preserve">a </w:t>
      </w:r>
      <w:r w:rsidRPr="00731B9C">
        <w:rPr>
          <w:rStyle w:val="Emphasis"/>
          <w:highlight w:val="yellow"/>
        </w:rPr>
        <w:t>resurgent Russia</w:t>
      </w:r>
      <w:r w:rsidRPr="00731B9C">
        <w:rPr>
          <w:sz w:val="16"/>
          <w:highlight w:val="yellow"/>
        </w:rPr>
        <w:t xml:space="preserve">, </w:t>
      </w:r>
      <w:r w:rsidRPr="00731B9C">
        <w:rPr>
          <w:rStyle w:val="StyleBoldUnderline"/>
          <w:highlight w:val="yellow"/>
        </w:rPr>
        <w:t xml:space="preserve">an </w:t>
      </w:r>
      <w:r w:rsidRPr="00731B9C">
        <w:rPr>
          <w:rStyle w:val="Emphasis"/>
          <w:highlight w:val="yellow"/>
        </w:rPr>
        <w:t>unstable Middle East</w:t>
      </w:r>
      <w:r w:rsidRPr="00731B9C">
        <w:rPr>
          <w:rStyle w:val="StyleBoldUnderline"/>
          <w:highlight w:val="yellow"/>
        </w:rPr>
        <w:t xml:space="preserve"> or </w:t>
      </w:r>
      <w:r w:rsidRPr="00731B9C">
        <w:rPr>
          <w:rStyle w:val="Emphasis"/>
          <w:highlight w:val="yellow"/>
        </w:rPr>
        <w:t>China’s</w:t>
      </w:r>
      <w:r w:rsidRPr="00731B9C">
        <w:rPr>
          <w:rStyle w:val="StyleBoldUnderline"/>
          <w:highlight w:val="yellow"/>
        </w:rPr>
        <w:t xml:space="preserve"> </w:t>
      </w:r>
      <w:r w:rsidRPr="0070072E">
        <w:rPr>
          <w:rStyle w:val="StyleBoldUnderline"/>
        </w:rPr>
        <w:t xml:space="preserve">insatiable </w:t>
      </w:r>
      <w:r w:rsidRPr="00731B9C">
        <w:rPr>
          <w:rStyle w:val="Emphasis"/>
          <w:highlight w:val="yellow"/>
        </w:rPr>
        <w:t>appetite for</w:t>
      </w:r>
      <w:r w:rsidR="008361A2" w:rsidRPr="008361A2">
        <w:rPr>
          <w:sz w:val="12"/>
        </w:rPr>
        <w:t>¶</w:t>
      </w:r>
      <w:r w:rsidRPr="008361A2">
        <w:rPr>
          <w:sz w:val="16"/>
        </w:rPr>
        <w:t xml:space="preserve"> </w:t>
      </w:r>
      <w:r w:rsidRPr="00731B9C">
        <w:rPr>
          <w:rStyle w:val="Emphasis"/>
          <w:highlight w:val="yellow"/>
        </w:rPr>
        <w:t>resources</w:t>
      </w:r>
      <w:r w:rsidRPr="00731B9C">
        <w:rPr>
          <w:rStyle w:val="StyleBoldUnderline"/>
          <w:highlight w:val="yellow"/>
        </w:rPr>
        <w:t xml:space="preserve"> and its repercussions around the globe</w:t>
      </w:r>
      <w:r w:rsidRPr="00D3313F">
        <w:rPr>
          <w:sz w:val="16"/>
        </w:rPr>
        <w:t>. ...and What Drives Us Apart</w:t>
      </w:r>
      <w:r w:rsidR="008361A2" w:rsidRPr="00D3313F">
        <w:rPr>
          <w:sz w:val="12"/>
        </w:rPr>
        <w:t>¶</w:t>
      </w:r>
      <w:r w:rsidRPr="00D3313F">
        <w:rPr>
          <w:sz w:val="16"/>
        </w:rPr>
        <w:t xml:space="preserve"> </w:t>
      </w:r>
      <w:r w:rsidRPr="00D3313F">
        <w:rPr>
          <w:rStyle w:val="StyleBoldUnderline"/>
        </w:rPr>
        <w:t>Critical factors of divergence cannot be discounted either</w:t>
      </w:r>
      <w:r w:rsidRPr="00D3313F">
        <w:rPr>
          <w:sz w:val="16"/>
        </w:rPr>
        <w:t>, as they</w:t>
      </w:r>
      <w:r w:rsidR="008361A2" w:rsidRPr="00D3313F">
        <w:rPr>
          <w:sz w:val="12"/>
        </w:rPr>
        <w:t>¶</w:t>
      </w:r>
      <w:r w:rsidRPr="00D3313F">
        <w:rPr>
          <w:sz w:val="16"/>
        </w:rPr>
        <w:t xml:space="preserve"> have an almost e</w:t>
      </w:r>
      <w:r w:rsidRPr="008361A2">
        <w:rPr>
          <w:sz w:val="16"/>
        </w:rPr>
        <w:t>qually strong pull. Differing climate change perceptions</w:t>
      </w:r>
      <w:r w:rsidR="008361A2" w:rsidRPr="008361A2">
        <w:rPr>
          <w:sz w:val="12"/>
        </w:rPr>
        <w:t>¶</w:t>
      </w:r>
      <w:r w:rsidRPr="008361A2">
        <w:rPr>
          <w:sz w:val="16"/>
        </w:rPr>
        <w:t xml:space="preserve"> and </w:t>
      </w:r>
      <w:r w:rsidRPr="00731B9C">
        <w:rPr>
          <w:rStyle w:val="Emphasis"/>
          <w:highlight w:val="yellow"/>
        </w:rPr>
        <w:t xml:space="preserve">the lack of U.S. commitment </w:t>
      </w:r>
      <w:r w:rsidRPr="0070072E">
        <w:rPr>
          <w:rStyle w:val="Emphasis"/>
        </w:rPr>
        <w:t xml:space="preserve">and action </w:t>
      </w:r>
      <w:r w:rsidRPr="00731B9C">
        <w:rPr>
          <w:rStyle w:val="Emphasis"/>
          <w:highlight w:val="yellow"/>
        </w:rPr>
        <w:t>is extremely dangerous</w:t>
      </w:r>
      <w:r w:rsidRPr="008361A2">
        <w:rPr>
          <w:sz w:val="16"/>
        </w:rPr>
        <w:t>,</w:t>
      </w:r>
      <w:r w:rsidR="008361A2" w:rsidRPr="008361A2">
        <w:rPr>
          <w:sz w:val="12"/>
        </w:rPr>
        <w:t>¶</w:t>
      </w:r>
      <w:r w:rsidRPr="008361A2">
        <w:rPr>
          <w:sz w:val="16"/>
        </w:rPr>
        <w:t xml:space="preserve"> </w:t>
      </w:r>
      <w:r w:rsidRPr="00731B9C">
        <w:rPr>
          <w:rStyle w:val="StyleBoldUnderline"/>
          <w:highlight w:val="yellow"/>
        </w:rPr>
        <w:t xml:space="preserve">as it </w:t>
      </w:r>
      <w:r w:rsidRPr="00731B9C">
        <w:rPr>
          <w:rStyle w:val="StyleBoldUnderline"/>
          <w:b/>
          <w:highlight w:val="yellow"/>
        </w:rPr>
        <w:t>alienates Europeans</w:t>
      </w:r>
      <w:r w:rsidRPr="008361A2">
        <w:rPr>
          <w:sz w:val="16"/>
        </w:rPr>
        <w:t>, both policymakers and the wider</w:t>
      </w:r>
      <w:r w:rsidR="008361A2" w:rsidRPr="008361A2">
        <w:rPr>
          <w:sz w:val="12"/>
        </w:rPr>
        <w:t>¶</w:t>
      </w:r>
      <w:r w:rsidRPr="008361A2">
        <w:rPr>
          <w:sz w:val="16"/>
        </w:rPr>
        <w:t xml:space="preserve"> public alike. These </w:t>
      </w:r>
      <w:r w:rsidRPr="00731B9C">
        <w:rPr>
          <w:rStyle w:val="StyleBoldUnderline"/>
          <w:highlight w:val="yellow"/>
        </w:rPr>
        <w:t>differences</w:t>
      </w:r>
      <w:r w:rsidRPr="008361A2">
        <w:rPr>
          <w:sz w:val="16"/>
        </w:rPr>
        <w:t xml:space="preserve">, if not solved, </w:t>
      </w:r>
      <w:r w:rsidRPr="00731B9C">
        <w:rPr>
          <w:rStyle w:val="StyleBoldUnderline"/>
          <w:highlight w:val="yellow"/>
        </w:rPr>
        <w:t xml:space="preserve">could </w:t>
      </w:r>
      <w:r w:rsidRPr="00731B9C">
        <w:rPr>
          <w:rStyle w:val="Emphasis"/>
          <w:highlight w:val="yellow"/>
        </w:rPr>
        <w:t>drive a wedge</w:t>
      </w:r>
      <w:r w:rsidRPr="00731B9C">
        <w:rPr>
          <w:sz w:val="16"/>
          <w:highlight w:val="yellow"/>
        </w:rPr>
        <w:t xml:space="preserve"> </w:t>
      </w:r>
      <w:r w:rsidRPr="0070072E">
        <w:rPr>
          <w:rStyle w:val="StyleBoldUnderline"/>
        </w:rPr>
        <w:t>for</w:t>
      </w:r>
      <w:r w:rsidR="008361A2" w:rsidRPr="008361A2">
        <w:rPr>
          <w:sz w:val="12"/>
        </w:rPr>
        <w:t>¶</w:t>
      </w:r>
      <w:r w:rsidRPr="008361A2">
        <w:rPr>
          <w:sz w:val="16"/>
        </w:rPr>
        <w:t xml:space="preserve"> </w:t>
      </w:r>
      <w:r w:rsidRPr="0070072E">
        <w:rPr>
          <w:rStyle w:val="StyleBoldUnderline"/>
        </w:rPr>
        <w:t>decades between the partners</w:t>
      </w:r>
      <w:r w:rsidRPr="008361A2">
        <w:rPr>
          <w:sz w:val="16"/>
        </w:rPr>
        <w:t xml:space="preserve">, </w:t>
      </w:r>
      <w:r w:rsidRPr="00731B9C">
        <w:rPr>
          <w:rStyle w:val="StyleBoldUnderline"/>
          <w:highlight w:val="yellow"/>
        </w:rPr>
        <w:t>undermine trust</w:t>
      </w:r>
      <w:r w:rsidRPr="00731B9C">
        <w:rPr>
          <w:sz w:val="16"/>
          <w:highlight w:val="yellow"/>
        </w:rPr>
        <w:t xml:space="preserve">, </w:t>
      </w:r>
      <w:r w:rsidRPr="00731B9C">
        <w:rPr>
          <w:rStyle w:val="StyleBoldUnderline"/>
          <w:highlight w:val="yellow"/>
        </w:rPr>
        <w:t>create a value gap and</w:t>
      </w:r>
      <w:r w:rsidR="008361A2" w:rsidRPr="008361A2">
        <w:rPr>
          <w:sz w:val="12"/>
        </w:rPr>
        <w:t>¶</w:t>
      </w:r>
      <w:r w:rsidRPr="008361A2">
        <w:rPr>
          <w:sz w:val="16"/>
        </w:rPr>
        <w:t xml:space="preserve"> </w:t>
      </w:r>
      <w:r w:rsidRPr="00731B9C">
        <w:rPr>
          <w:rStyle w:val="StyleBoldUnderline"/>
          <w:highlight w:val="yellow"/>
        </w:rPr>
        <w:t xml:space="preserve">hinder cooperation </w:t>
      </w:r>
      <w:r w:rsidRPr="0070072E">
        <w:rPr>
          <w:rStyle w:val="StyleBoldUnderline"/>
        </w:rPr>
        <w:t>not only in climate</w:t>
      </w:r>
      <w:r w:rsidRPr="008361A2">
        <w:rPr>
          <w:sz w:val="16"/>
        </w:rPr>
        <w:t xml:space="preserve"> </w:t>
      </w:r>
      <w:r w:rsidRPr="0070072E">
        <w:rPr>
          <w:rStyle w:val="StyleBoldUnderline"/>
        </w:rPr>
        <w:t>change and energy issues but</w:t>
      </w:r>
      <w:r w:rsidR="008361A2" w:rsidRPr="008361A2">
        <w:rPr>
          <w:sz w:val="12"/>
        </w:rPr>
        <w:t>¶</w:t>
      </w:r>
      <w:r w:rsidRPr="008361A2">
        <w:rPr>
          <w:sz w:val="16"/>
        </w:rPr>
        <w:t xml:space="preserve"> </w:t>
      </w:r>
      <w:r w:rsidRPr="00731B9C">
        <w:rPr>
          <w:rStyle w:val="StyleBoldUnderline"/>
          <w:highlight w:val="yellow"/>
        </w:rPr>
        <w:t xml:space="preserve">in all other aspects </w:t>
      </w:r>
      <w:r w:rsidRPr="0070072E">
        <w:rPr>
          <w:rStyle w:val="StyleBoldUnderline"/>
        </w:rPr>
        <w:t>as well</w:t>
      </w:r>
      <w:r w:rsidRPr="008361A2">
        <w:rPr>
          <w:sz w:val="16"/>
        </w:rPr>
        <w:t>.</w:t>
      </w:r>
      <w:r w:rsidR="008361A2" w:rsidRPr="008361A2">
        <w:rPr>
          <w:sz w:val="12"/>
        </w:rPr>
        <w:t>¶</w:t>
      </w:r>
      <w:r w:rsidRPr="008361A2">
        <w:rPr>
          <w:sz w:val="16"/>
        </w:rPr>
        <w:t xml:space="preserve"> There is in fact a chance that U.S. and European energy markets</w:t>
      </w:r>
      <w:r w:rsidR="008361A2" w:rsidRPr="008361A2">
        <w:rPr>
          <w:sz w:val="12"/>
        </w:rPr>
        <w:t>¶</w:t>
      </w:r>
      <w:r w:rsidRPr="008361A2">
        <w:rPr>
          <w:sz w:val="16"/>
        </w:rPr>
        <w:t xml:space="preserve"> could largely decouple in coming years, due in part to differences</w:t>
      </w:r>
      <w:r w:rsidR="008361A2" w:rsidRPr="008361A2">
        <w:rPr>
          <w:sz w:val="12"/>
        </w:rPr>
        <w:t>¶</w:t>
      </w:r>
      <w:r w:rsidRPr="008361A2">
        <w:rPr>
          <w:sz w:val="16"/>
        </w:rPr>
        <w:t xml:space="preserve"> regarding the need to tackle climate change, and in part to diverging</w:t>
      </w:r>
      <w:r w:rsidR="008361A2" w:rsidRPr="008361A2">
        <w:rPr>
          <w:sz w:val="12"/>
        </w:rPr>
        <w:t>¶</w:t>
      </w:r>
      <w:r w:rsidRPr="008361A2">
        <w:rPr>
          <w:sz w:val="16"/>
        </w:rPr>
        <w:t xml:space="preserve"> geopolitical and domestic trends. The U.S. has edged closer to selfsufficiency</w:t>
      </w:r>
      <w:r w:rsidR="008361A2" w:rsidRPr="008361A2">
        <w:rPr>
          <w:sz w:val="12"/>
        </w:rPr>
        <w:t>¶</w:t>
      </w:r>
      <w:r w:rsidRPr="008361A2">
        <w:rPr>
          <w:sz w:val="16"/>
        </w:rPr>
        <w:t xml:space="preserve"> with respect to fossil fuels, with the extensive development</w:t>
      </w:r>
      <w:r w:rsidR="008361A2" w:rsidRPr="008361A2">
        <w:rPr>
          <w:sz w:val="12"/>
        </w:rPr>
        <w:t>¶</w:t>
      </w:r>
      <w:r w:rsidRPr="008361A2">
        <w:rPr>
          <w:sz w:val="16"/>
        </w:rPr>
        <w:t xml:space="preserve"> of its vast unconventional gas resources and increasing reliance on</w:t>
      </w:r>
      <w:r w:rsidR="008361A2" w:rsidRPr="008361A2">
        <w:rPr>
          <w:sz w:val="12"/>
        </w:rPr>
        <w:t>¶</w:t>
      </w:r>
      <w:r w:rsidRPr="008361A2">
        <w:rPr>
          <w:sz w:val="16"/>
        </w:rPr>
        <w:t xml:space="preserve"> Canadian oil sands. This could lead to a more isolationist stance in</w:t>
      </w:r>
      <w:r w:rsidR="008361A2" w:rsidRPr="008361A2">
        <w:rPr>
          <w:sz w:val="12"/>
        </w:rPr>
        <w:t>¶</w:t>
      </w:r>
      <w:r w:rsidRPr="008361A2">
        <w:rPr>
          <w:sz w:val="16"/>
        </w:rPr>
        <w:t xml:space="preserve"> U.S. policy. Meanwhile unconventional gas faces mixed reactions in</w:t>
      </w:r>
      <w:r w:rsidR="008361A2" w:rsidRPr="008361A2">
        <w:rPr>
          <w:sz w:val="12"/>
        </w:rPr>
        <w:t>¶</w:t>
      </w:r>
      <w:r w:rsidRPr="008361A2">
        <w:rPr>
          <w:sz w:val="16"/>
        </w:rPr>
        <w:t xml:space="preserve"> Europe; the EU, for example, plans to shun oil shales and tar sands in</w:t>
      </w:r>
      <w:r w:rsidR="008361A2" w:rsidRPr="008361A2">
        <w:rPr>
          <w:sz w:val="12"/>
        </w:rPr>
        <w:t>¶</w:t>
      </w:r>
      <w:r w:rsidRPr="008361A2">
        <w:rPr>
          <w:sz w:val="16"/>
        </w:rPr>
        <w:t xml:space="preserve"> its impending Fuel Quality Directive. Friction in transatlantic perceptions</w:t>
      </w:r>
      <w:r w:rsidR="008361A2" w:rsidRPr="008361A2">
        <w:rPr>
          <w:sz w:val="12"/>
        </w:rPr>
        <w:t>¶</w:t>
      </w:r>
      <w:r w:rsidRPr="008361A2">
        <w:rPr>
          <w:sz w:val="16"/>
        </w:rPr>
        <w:t xml:space="preserve"> on energy security and divergences over preferred courses of</w:t>
      </w:r>
      <w:r w:rsidR="008361A2" w:rsidRPr="008361A2">
        <w:rPr>
          <w:sz w:val="12"/>
        </w:rPr>
        <w:t>¶</w:t>
      </w:r>
      <w:r w:rsidRPr="008361A2">
        <w:rPr>
          <w:sz w:val="16"/>
        </w:rPr>
        <w:t xml:space="preserve"> action are real dangers that must be addressed head on.</w:t>
      </w:r>
      <w:r w:rsidR="008361A2" w:rsidRPr="008361A2">
        <w:rPr>
          <w:sz w:val="12"/>
        </w:rPr>
        <w:t>¶</w:t>
      </w:r>
      <w:r w:rsidRPr="008361A2">
        <w:rPr>
          <w:sz w:val="16"/>
        </w:rPr>
        <w:t xml:space="preserve"> Towards a Transatlantic Energy Alliance</w:t>
      </w:r>
      <w:r w:rsidR="008361A2" w:rsidRPr="008361A2">
        <w:rPr>
          <w:sz w:val="12"/>
        </w:rPr>
        <w:t>¶</w:t>
      </w:r>
      <w:r w:rsidRPr="008361A2">
        <w:rPr>
          <w:sz w:val="16"/>
        </w:rPr>
        <w:t xml:space="preserve"> The systemic transformation of the world of energy, triggered by</w:t>
      </w:r>
      <w:r w:rsidR="008361A2" w:rsidRPr="008361A2">
        <w:rPr>
          <w:sz w:val="12"/>
        </w:rPr>
        <w:t>¶</w:t>
      </w:r>
      <w:r w:rsidRPr="008361A2">
        <w:rPr>
          <w:sz w:val="16"/>
        </w:rPr>
        <w:t xml:space="preserve"> climate change and powered by new technologies, will likely cause the</w:t>
      </w:r>
      <w:r w:rsidR="008361A2" w:rsidRPr="008361A2">
        <w:rPr>
          <w:sz w:val="12"/>
        </w:rPr>
        <w:t>¶</w:t>
      </w:r>
      <w:r w:rsidRPr="008361A2">
        <w:rPr>
          <w:sz w:val="16"/>
        </w:rPr>
        <w:t xml:space="preserve"> reorganization of our societies. The benefits and pitfalls of transatlantic</w:t>
      </w:r>
      <w:r w:rsidR="008361A2" w:rsidRPr="008361A2">
        <w:rPr>
          <w:sz w:val="12"/>
        </w:rPr>
        <w:t>¶</w:t>
      </w:r>
      <w:r w:rsidRPr="008361A2">
        <w:rPr>
          <w:sz w:val="16"/>
        </w:rPr>
        <w:t xml:space="preserve"> cooperation are beyond doubt. Renewing the transatlantic community’s</w:t>
      </w:r>
      <w:r w:rsidR="008361A2" w:rsidRPr="008361A2">
        <w:rPr>
          <w:sz w:val="12"/>
        </w:rPr>
        <w:t>¶</w:t>
      </w:r>
      <w:r w:rsidRPr="008361A2">
        <w:rPr>
          <w:sz w:val="16"/>
        </w:rPr>
        <w:t xml:space="preserve"> leadership is essential to lead the world to a sustainable, lowcarbon</w:t>
      </w:r>
      <w:r w:rsidR="008361A2" w:rsidRPr="008361A2">
        <w:rPr>
          <w:sz w:val="12"/>
        </w:rPr>
        <w:t>¶</w:t>
      </w:r>
      <w:r w:rsidRPr="008361A2">
        <w:rPr>
          <w:sz w:val="16"/>
        </w:rPr>
        <w:t xml:space="preserve"> future. Transatlantic cooperation can contribute to provide</w:t>
      </w:r>
      <w:r w:rsidR="008361A2" w:rsidRPr="008361A2">
        <w:rPr>
          <w:sz w:val="12"/>
        </w:rPr>
        <w:t>¶</w:t>
      </w:r>
      <w:r w:rsidRPr="008361A2">
        <w:rPr>
          <w:sz w:val="16"/>
        </w:rPr>
        <w:t xml:space="preserve"> secure and affordable energy to people in the EU and the U.S., foster</w:t>
      </w:r>
      <w:r w:rsidR="008361A2" w:rsidRPr="008361A2">
        <w:rPr>
          <w:sz w:val="12"/>
        </w:rPr>
        <w:t>¶</w:t>
      </w:r>
      <w:r w:rsidRPr="008361A2">
        <w:rPr>
          <w:sz w:val="16"/>
        </w:rPr>
        <w:t xml:space="preserve"> economic prosperity and create jobs. Current cooperation on a wide</w:t>
      </w:r>
      <w:r w:rsidR="008361A2" w:rsidRPr="008361A2">
        <w:rPr>
          <w:sz w:val="12"/>
        </w:rPr>
        <w:t>¶</w:t>
      </w:r>
      <w:r w:rsidRPr="008361A2">
        <w:rPr>
          <w:sz w:val="16"/>
        </w:rPr>
        <w:t xml:space="preserve"> range of subjects is encouraging but inadequate. </w:t>
      </w:r>
      <w:r w:rsidRPr="0070072E">
        <w:rPr>
          <w:rStyle w:val="StyleBoldUnderline"/>
        </w:rPr>
        <w:t xml:space="preserve">What </w:t>
      </w:r>
      <w:r w:rsidRPr="00731B9C">
        <w:rPr>
          <w:rStyle w:val="StyleBoldUnderline"/>
          <w:highlight w:val="yellow"/>
        </w:rPr>
        <w:t xml:space="preserve">we need </w:t>
      </w:r>
      <w:r w:rsidRPr="0070072E">
        <w:rPr>
          <w:rStyle w:val="StyleBoldUnderline"/>
        </w:rPr>
        <w:t xml:space="preserve">is </w:t>
      </w:r>
      <w:r w:rsidRPr="00731B9C">
        <w:rPr>
          <w:rStyle w:val="StyleBoldUnderline"/>
          <w:highlight w:val="yellow"/>
        </w:rPr>
        <w:t>a</w:t>
      </w:r>
      <w:r w:rsidR="008361A2" w:rsidRPr="008F2CC3">
        <w:rPr>
          <w:sz w:val="12"/>
        </w:rPr>
        <w:t>¶</w:t>
      </w:r>
      <w:r w:rsidRPr="008F2CC3">
        <w:rPr>
          <w:sz w:val="16"/>
        </w:rPr>
        <w:t xml:space="preserve"> </w:t>
      </w:r>
      <w:r w:rsidRPr="00731B9C">
        <w:rPr>
          <w:rStyle w:val="StyleBoldUnderline"/>
          <w:highlight w:val="yellow"/>
        </w:rPr>
        <w:t>new impetus</w:t>
      </w:r>
      <w:r w:rsidRPr="008361A2">
        <w:rPr>
          <w:sz w:val="16"/>
        </w:rPr>
        <w:t xml:space="preserve">, genuine political will, </w:t>
      </w:r>
      <w:r w:rsidRPr="0070072E">
        <w:rPr>
          <w:rStyle w:val="Emphasis"/>
        </w:rPr>
        <w:t>adequate resources</w:t>
      </w:r>
      <w:r w:rsidRPr="008361A2">
        <w:rPr>
          <w:sz w:val="16"/>
        </w:rPr>
        <w:t xml:space="preserve"> </w:t>
      </w:r>
      <w:r w:rsidRPr="0070072E">
        <w:rPr>
          <w:rStyle w:val="StyleBoldUnderline"/>
        </w:rPr>
        <w:t>and enhanced</w:t>
      </w:r>
      <w:r w:rsidR="008361A2" w:rsidRPr="008361A2">
        <w:rPr>
          <w:sz w:val="12"/>
        </w:rPr>
        <w:t>¶</w:t>
      </w:r>
      <w:r w:rsidRPr="008361A2">
        <w:rPr>
          <w:sz w:val="16"/>
        </w:rPr>
        <w:t xml:space="preserve"> </w:t>
      </w:r>
      <w:r w:rsidRPr="0070072E">
        <w:rPr>
          <w:rStyle w:val="StyleBoldUnderline"/>
        </w:rPr>
        <w:t xml:space="preserve">cooperation </w:t>
      </w:r>
      <w:r w:rsidRPr="00731B9C">
        <w:rPr>
          <w:rStyle w:val="StyleBoldUnderline"/>
          <w:highlight w:val="yellow"/>
        </w:rPr>
        <w:t>to advance a transatlantic green economy</w:t>
      </w:r>
      <w:r w:rsidRPr="008361A2">
        <w:rPr>
          <w:sz w:val="16"/>
        </w:rPr>
        <w:t xml:space="preserve">. Joint </w:t>
      </w:r>
      <w:r w:rsidRPr="0070072E">
        <w:rPr>
          <w:rStyle w:val="StyleBoldUnderline"/>
        </w:rPr>
        <w:t>efforts</w:t>
      </w:r>
      <w:r w:rsidRPr="008361A2">
        <w:rPr>
          <w:sz w:val="16"/>
        </w:rPr>
        <w:t xml:space="preserve"> </w:t>
      </w:r>
      <w:r w:rsidRPr="0070072E">
        <w:rPr>
          <w:rStyle w:val="StyleBoldUnderline"/>
        </w:rPr>
        <w:t>in</w:t>
      </w:r>
      <w:r w:rsidR="008361A2" w:rsidRPr="008361A2">
        <w:rPr>
          <w:sz w:val="12"/>
        </w:rPr>
        <w:t>¶</w:t>
      </w:r>
      <w:r w:rsidRPr="008361A2">
        <w:rPr>
          <w:sz w:val="16"/>
        </w:rPr>
        <w:t xml:space="preserve"> </w:t>
      </w:r>
      <w:r w:rsidRPr="0070072E">
        <w:rPr>
          <w:rStyle w:val="StyleBoldUnderline"/>
        </w:rPr>
        <w:t>addressing</w:t>
      </w:r>
      <w:r w:rsidRPr="008361A2">
        <w:rPr>
          <w:sz w:val="16"/>
        </w:rPr>
        <w:t xml:space="preserve"> climate change, innovation and </w:t>
      </w:r>
      <w:r w:rsidRPr="0070072E">
        <w:rPr>
          <w:rStyle w:val="StyleBoldUnderline"/>
        </w:rPr>
        <w:t xml:space="preserve">investment into </w:t>
      </w:r>
      <w:r w:rsidRPr="0070072E">
        <w:rPr>
          <w:rStyle w:val="Emphasis"/>
        </w:rPr>
        <w:lastRenderedPageBreak/>
        <w:t>clean</w:t>
      </w:r>
      <w:r w:rsidR="008361A2" w:rsidRPr="008361A2">
        <w:rPr>
          <w:sz w:val="12"/>
        </w:rPr>
        <w:t>¶</w:t>
      </w:r>
      <w:r w:rsidRPr="008361A2">
        <w:rPr>
          <w:sz w:val="16"/>
        </w:rPr>
        <w:t xml:space="preserve"> </w:t>
      </w:r>
      <w:r w:rsidRPr="0070072E">
        <w:rPr>
          <w:rStyle w:val="Emphasis"/>
        </w:rPr>
        <w:t>energy</w:t>
      </w:r>
      <w:r w:rsidRPr="008361A2">
        <w:rPr>
          <w:sz w:val="16"/>
        </w:rPr>
        <w:t xml:space="preserve"> </w:t>
      </w:r>
      <w:r w:rsidRPr="0070072E">
        <w:rPr>
          <w:rStyle w:val="Emphasis"/>
        </w:rPr>
        <w:t>technologies</w:t>
      </w:r>
      <w:r w:rsidRPr="008361A2">
        <w:rPr>
          <w:sz w:val="16"/>
        </w:rPr>
        <w:t xml:space="preserve">, risk sharing and cost reduction, joint RD&amp;D and harmonized energy diplomacy </w:t>
      </w:r>
      <w:r w:rsidRPr="0070072E">
        <w:rPr>
          <w:rStyle w:val="StyleBoldUnderline"/>
        </w:rPr>
        <w:t>must be the cornerstones of a Transatlantic</w:t>
      </w:r>
      <w:r w:rsidR="008361A2" w:rsidRPr="008361A2">
        <w:rPr>
          <w:sz w:val="12"/>
        </w:rPr>
        <w:t>¶</w:t>
      </w:r>
      <w:r w:rsidRPr="008361A2">
        <w:rPr>
          <w:sz w:val="16"/>
        </w:rPr>
        <w:t xml:space="preserve"> Energy </w:t>
      </w:r>
      <w:r w:rsidRPr="0070072E">
        <w:rPr>
          <w:rStyle w:val="StyleBoldUnderline"/>
        </w:rPr>
        <w:t>Alliance</w:t>
      </w:r>
      <w:r w:rsidRPr="008361A2">
        <w:rPr>
          <w:sz w:val="16"/>
        </w:rPr>
        <w:t>.</w:t>
      </w:r>
      <w:r w:rsidR="008361A2" w:rsidRPr="008361A2">
        <w:rPr>
          <w:sz w:val="12"/>
        </w:rPr>
        <w:t>¶</w:t>
      </w:r>
      <w:r w:rsidRPr="008361A2">
        <w:rPr>
          <w:sz w:val="16"/>
        </w:rPr>
        <w:t xml:space="preserve"> </w:t>
      </w:r>
      <w:r w:rsidRPr="0070072E">
        <w:rPr>
          <w:rStyle w:val="StyleBoldUnderline"/>
        </w:rPr>
        <w:t>A Transatlantic</w:t>
      </w:r>
      <w:r w:rsidRPr="008361A2">
        <w:rPr>
          <w:sz w:val="16"/>
        </w:rPr>
        <w:t xml:space="preserve"> Energy </w:t>
      </w:r>
      <w:r w:rsidRPr="0070072E">
        <w:rPr>
          <w:rStyle w:val="StyleBoldUnderline"/>
        </w:rPr>
        <w:t>Alliance is desirable</w:t>
      </w:r>
      <w:r w:rsidRPr="008361A2">
        <w:rPr>
          <w:sz w:val="16"/>
        </w:rPr>
        <w:t xml:space="preserve"> and feasible, </w:t>
      </w:r>
      <w:r w:rsidRPr="0070072E">
        <w:rPr>
          <w:rStyle w:val="StyleBoldUnderline"/>
        </w:rPr>
        <w:t>but not</w:t>
      </w:r>
      <w:r w:rsidR="008361A2" w:rsidRPr="008361A2">
        <w:rPr>
          <w:sz w:val="12"/>
        </w:rPr>
        <w:t>¶</w:t>
      </w:r>
      <w:r w:rsidRPr="008361A2">
        <w:rPr>
          <w:sz w:val="16"/>
        </w:rPr>
        <w:t xml:space="preserve"> </w:t>
      </w:r>
      <w:r w:rsidRPr="0070072E">
        <w:rPr>
          <w:rStyle w:val="StyleBoldUnderline"/>
        </w:rPr>
        <w:t>self-evident</w:t>
      </w:r>
      <w:r w:rsidRPr="008361A2">
        <w:rPr>
          <w:sz w:val="16"/>
        </w:rPr>
        <w:t xml:space="preserve">. Climate change and </w:t>
      </w:r>
      <w:r w:rsidRPr="00731B9C">
        <w:rPr>
          <w:rStyle w:val="StyleBoldUnderline"/>
          <w:b/>
          <w:highlight w:val="yellow"/>
        </w:rPr>
        <w:t xml:space="preserve">energy cooperation will be </w:t>
      </w:r>
      <w:r w:rsidRPr="00731B9C">
        <w:rPr>
          <w:rStyle w:val="Emphasis"/>
          <w:highlight w:val="yellow"/>
        </w:rPr>
        <w:t>the litmus</w:t>
      </w:r>
      <w:r w:rsidR="008361A2" w:rsidRPr="008361A2">
        <w:rPr>
          <w:sz w:val="12"/>
        </w:rPr>
        <w:t>¶</w:t>
      </w:r>
      <w:r w:rsidRPr="008361A2">
        <w:rPr>
          <w:sz w:val="16"/>
        </w:rPr>
        <w:t xml:space="preserve"> </w:t>
      </w:r>
      <w:r w:rsidRPr="00731B9C">
        <w:rPr>
          <w:rStyle w:val="Emphasis"/>
          <w:highlight w:val="yellow"/>
        </w:rPr>
        <w:t xml:space="preserve">test </w:t>
      </w:r>
      <w:r w:rsidRPr="0070072E">
        <w:rPr>
          <w:rStyle w:val="Emphasis"/>
        </w:rPr>
        <w:t>of converging or diverging European and American norms</w:t>
      </w:r>
      <w:r w:rsidRPr="008361A2">
        <w:rPr>
          <w:sz w:val="16"/>
        </w:rPr>
        <w:t>,</w:t>
      </w:r>
      <w:r w:rsidR="008361A2" w:rsidRPr="008361A2">
        <w:rPr>
          <w:sz w:val="12"/>
        </w:rPr>
        <w:t>¶</w:t>
      </w:r>
      <w:r w:rsidRPr="008361A2">
        <w:rPr>
          <w:sz w:val="16"/>
        </w:rPr>
        <w:t xml:space="preserve"> </w:t>
      </w:r>
      <w:r w:rsidRPr="0070072E">
        <w:rPr>
          <w:rStyle w:val="StyleBoldUnderline"/>
        </w:rPr>
        <w:t>values and interests in the 21st century</w:t>
      </w:r>
      <w:r w:rsidRPr="008361A2">
        <w:rPr>
          <w:sz w:val="16"/>
        </w:rPr>
        <w:t>. We have to bridge our differences</w:t>
      </w:r>
      <w:r w:rsidR="008361A2" w:rsidRPr="008361A2">
        <w:rPr>
          <w:sz w:val="12"/>
        </w:rPr>
        <w:t>¶</w:t>
      </w:r>
      <w:r w:rsidRPr="008361A2">
        <w:rPr>
          <w:sz w:val="16"/>
        </w:rPr>
        <w:t xml:space="preserve"> and we have to do that quickly in order to remain in the driving</w:t>
      </w:r>
      <w:r w:rsidR="008361A2" w:rsidRPr="008361A2">
        <w:rPr>
          <w:sz w:val="12"/>
        </w:rPr>
        <w:t>¶</w:t>
      </w:r>
      <w:r w:rsidRPr="008361A2">
        <w:rPr>
          <w:sz w:val="16"/>
        </w:rPr>
        <w:t xml:space="preserve"> seat. To amend Robert Kagan’s famous line, Americans may be from</w:t>
      </w:r>
      <w:r w:rsidR="008361A2" w:rsidRPr="008361A2">
        <w:rPr>
          <w:sz w:val="12"/>
        </w:rPr>
        <w:t>¶</w:t>
      </w:r>
      <w:r w:rsidRPr="008361A2">
        <w:rPr>
          <w:sz w:val="16"/>
        </w:rPr>
        <w:t xml:space="preserve"> Mars and Europeans from Venus, but we shall all soon need to move</w:t>
      </w:r>
      <w:r w:rsidR="008361A2" w:rsidRPr="008361A2">
        <w:rPr>
          <w:sz w:val="12"/>
        </w:rPr>
        <w:t>¶</w:t>
      </w:r>
      <w:r w:rsidRPr="008361A2">
        <w:rPr>
          <w:sz w:val="16"/>
        </w:rPr>
        <w:t xml:space="preserve"> to some other planet if we do not adjust course.</w:t>
      </w:r>
    </w:p>
    <w:p w:rsidR="0009220F" w:rsidRPr="0070072E" w:rsidRDefault="0009220F" w:rsidP="0009220F">
      <w:pPr>
        <w:rPr>
          <w:rStyle w:val="StyleStyleBold12pt"/>
        </w:rPr>
      </w:pPr>
    </w:p>
    <w:p w:rsidR="0009220F" w:rsidRPr="0070072E" w:rsidRDefault="0009220F" w:rsidP="0009220F">
      <w:pPr>
        <w:pStyle w:val="Heading4"/>
      </w:pPr>
      <w:r w:rsidRPr="0070072E">
        <w:t xml:space="preserve">Resurgence causes nuclear conflicts </w:t>
      </w:r>
    </w:p>
    <w:p w:rsidR="0009220F" w:rsidRPr="0070072E" w:rsidRDefault="0009220F" w:rsidP="0009220F">
      <w:pPr>
        <w:rPr>
          <w:b/>
        </w:rPr>
      </w:pPr>
      <w:r w:rsidRPr="0070072E">
        <w:rPr>
          <w:b/>
        </w:rPr>
        <w:t xml:space="preserve">Cohen, 1996  – </w:t>
      </w:r>
      <w:r w:rsidRPr="0070072E">
        <w:t>Heritage Foundation (Ariel, “The New "Great Game": Oil Politics in the Caucasus and Central Asia”, 1/25, http://www.heritage.org/Research/RussiaandEurasia/BG1065.cfm)</w:t>
      </w:r>
    </w:p>
    <w:p w:rsidR="0009220F" w:rsidRPr="0070072E" w:rsidRDefault="0009220F" w:rsidP="0009220F"/>
    <w:p w:rsidR="0009220F" w:rsidRPr="0070072E" w:rsidRDefault="0009220F" w:rsidP="0009220F">
      <w:pPr>
        <w:rPr>
          <w:rStyle w:val="IntenseEmphasis"/>
        </w:rPr>
      </w:pPr>
      <w:r w:rsidRPr="0070072E">
        <w:t xml:space="preserve">Much is at stake in Eurasia for the U.S. and its allies. </w:t>
      </w:r>
      <w:r w:rsidRPr="00731B9C">
        <w:rPr>
          <w:highlight w:val="yellow"/>
          <w:u w:val="single"/>
        </w:rPr>
        <w:t xml:space="preserve">Attempts to restore its empire will doom Russia's transition to a democracy and free-market </w:t>
      </w:r>
      <w:r w:rsidRPr="0070072E">
        <w:rPr>
          <w:u w:val="single"/>
        </w:rPr>
        <w:t>economy.</w:t>
      </w:r>
      <w:r w:rsidRPr="0070072E">
        <w:t xml:space="preserve"> </w:t>
      </w:r>
      <w:r w:rsidRPr="0070072E">
        <w:rPr>
          <w:rStyle w:val="IntenseEmphasis"/>
        </w:rPr>
        <w:t xml:space="preserve">The ongoing war in Chechnya alone has cost Russia $6 billion to date (equal to Russia's IMF and World Bank loans for 1995). Moreover, it has extracted a tremendous price from Russian society. </w:t>
      </w:r>
      <w:r w:rsidRPr="00731B9C">
        <w:rPr>
          <w:highlight w:val="yellow"/>
          <w:u w:val="single"/>
        </w:rPr>
        <w:t xml:space="preserve">The wars which would be required to restore the Russian empire would prove </w:t>
      </w:r>
      <w:r w:rsidRPr="0070072E">
        <w:rPr>
          <w:u w:val="single"/>
        </w:rPr>
        <w:t xml:space="preserve">much more </w:t>
      </w:r>
      <w:r w:rsidRPr="00731B9C">
        <w:rPr>
          <w:highlight w:val="yellow"/>
          <w:u w:val="single"/>
        </w:rPr>
        <w:t xml:space="preserve">costly </w:t>
      </w:r>
      <w:r w:rsidRPr="0070072E">
        <w:rPr>
          <w:u w:val="single"/>
        </w:rPr>
        <w:t xml:space="preserve">not just for Russia and the region, but </w:t>
      </w:r>
      <w:r w:rsidRPr="00731B9C">
        <w:rPr>
          <w:highlight w:val="yellow"/>
          <w:u w:val="single"/>
        </w:rPr>
        <w:t xml:space="preserve">for </w:t>
      </w:r>
      <w:r w:rsidRPr="0070072E">
        <w:rPr>
          <w:u w:val="single"/>
        </w:rPr>
        <w:t xml:space="preserve">peace, </w:t>
      </w:r>
      <w:r w:rsidRPr="00731B9C">
        <w:rPr>
          <w:highlight w:val="yellow"/>
          <w:u w:val="single"/>
        </w:rPr>
        <w:t>world stability</w:t>
      </w:r>
      <w:r w:rsidRPr="0070072E">
        <w:rPr>
          <w:u w:val="single"/>
        </w:rPr>
        <w:t>, and security</w:t>
      </w:r>
      <w:r w:rsidRPr="0070072E">
        <w:t xml:space="preserve">.  </w:t>
      </w:r>
      <w:r w:rsidRPr="00731B9C">
        <w:rPr>
          <w:highlight w:val="yellow"/>
          <w:u w:val="single"/>
        </w:rPr>
        <w:t>As the former Soviet arsenals are spread</w:t>
      </w:r>
      <w:r w:rsidRPr="0070072E">
        <w:rPr>
          <w:u w:val="single"/>
        </w:rPr>
        <w:t xml:space="preserve"> throughout the NIS, </w:t>
      </w:r>
      <w:r w:rsidRPr="00731B9C">
        <w:rPr>
          <w:highlight w:val="yellow"/>
          <w:u w:val="single"/>
        </w:rPr>
        <w:t xml:space="preserve">these </w:t>
      </w:r>
      <w:r w:rsidRPr="0070072E">
        <w:rPr>
          <w:u w:val="single"/>
        </w:rPr>
        <w:t xml:space="preserve">conflicts </w:t>
      </w:r>
      <w:r w:rsidRPr="00731B9C">
        <w:rPr>
          <w:highlight w:val="yellow"/>
          <w:u w:val="single"/>
        </w:rPr>
        <w:t xml:space="preserve">may </w:t>
      </w:r>
      <w:r w:rsidRPr="0070072E">
        <w:rPr>
          <w:u w:val="single"/>
        </w:rPr>
        <w:t xml:space="preserve">escalate to </w:t>
      </w:r>
      <w:r w:rsidRPr="00731B9C">
        <w:rPr>
          <w:highlight w:val="yellow"/>
          <w:u w:val="single"/>
        </w:rPr>
        <w:t xml:space="preserve">include </w:t>
      </w:r>
      <w:r w:rsidRPr="0070072E">
        <w:rPr>
          <w:u w:val="single"/>
        </w:rPr>
        <w:t xml:space="preserve">the </w:t>
      </w:r>
      <w:r w:rsidRPr="00731B9C">
        <w:rPr>
          <w:highlight w:val="yellow"/>
          <w:u w:val="single"/>
        </w:rPr>
        <w:t>use of w</w:t>
      </w:r>
      <w:r w:rsidRPr="0070072E">
        <w:rPr>
          <w:u w:val="single"/>
        </w:rPr>
        <w:t xml:space="preserve">eapons of </w:t>
      </w:r>
      <w:r w:rsidRPr="00731B9C">
        <w:rPr>
          <w:highlight w:val="yellow"/>
          <w:u w:val="single"/>
        </w:rPr>
        <w:t>m</w:t>
      </w:r>
      <w:r w:rsidRPr="0070072E">
        <w:rPr>
          <w:u w:val="single"/>
        </w:rPr>
        <w:t xml:space="preserve">ass </w:t>
      </w:r>
      <w:r w:rsidRPr="00731B9C">
        <w:rPr>
          <w:highlight w:val="yellow"/>
          <w:u w:val="single"/>
        </w:rPr>
        <w:t>d</w:t>
      </w:r>
      <w:r w:rsidRPr="0070072E">
        <w:rPr>
          <w:u w:val="single"/>
        </w:rPr>
        <w:t>estruction</w:t>
      </w:r>
      <w:r w:rsidRPr="0070072E">
        <w:t xml:space="preserve">. </w:t>
      </w:r>
      <w:r w:rsidRPr="00731B9C">
        <w:rPr>
          <w:highlight w:val="yellow"/>
          <w:u w:val="single"/>
        </w:rPr>
        <w:t>Scenarios including unauthorized missile launches are especially threatening</w:t>
      </w:r>
      <w:r w:rsidRPr="0070072E">
        <w:rPr>
          <w:u w:val="single"/>
        </w:rPr>
        <w:t>.</w:t>
      </w:r>
      <w:r w:rsidRPr="0070072E">
        <w:t xml:space="preserve"> Moreover, </w:t>
      </w:r>
      <w:r w:rsidRPr="0070072E">
        <w:rPr>
          <w:u w:val="single"/>
        </w:rPr>
        <w:t xml:space="preserve">if successful, </w:t>
      </w:r>
      <w:r w:rsidRPr="00731B9C">
        <w:rPr>
          <w:highlight w:val="yellow"/>
          <w:u w:val="single"/>
        </w:rPr>
        <w:t xml:space="preserve">a reconstituted Russian empire would become a major destabilizing influence </w:t>
      </w:r>
      <w:r w:rsidRPr="0070072E">
        <w:rPr>
          <w:u w:val="single"/>
        </w:rPr>
        <w:t xml:space="preserve">both in Eurasia and </w:t>
      </w:r>
      <w:r w:rsidRPr="00731B9C">
        <w:rPr>
          <w:highlight w:val="yellow"/>
          <w:u w:val="single"/>
        </w:rPr>
        <w:t>throughout the world</w:t>
      </w:r>
      <w:r w:rsidRPr="0070072E">
        <w:t xml:space="preserve">. It would endanger not only Russia's neighbors, but also the U.S. and its allies in Europe and the Middle East. And, of course, </w:t>
      </w:r>
      <w:r w:rsidRPr="0070072E">
        <w:rPr>
          <w:u w:val="single"/>
        </w:rPr>
        <w:t>a neo-imperialist Russia could imperil the oil reserves of the Persian Gulf</w:t>
      </w:r>
      <w:r w:rsidRPr="0070072E">
        <w:t>.</w:t>
      </w:r>
      <w:r w:rsidRPr="0070072E">
        <w:rPr>
          <w:rStyle w:val="IntenseEmphasis"/>
        </w:rPr>
        <w:t>15   Domination of the Caucasus would bring Russia closer to the Balkans, the Mediterranean Sea, and the Middle East.</w:t>
      </w:r>
      <w:r w:rsidRPr="0070072E">
        <w:t xml:space="preserve"> </w:t>
      </w:r>
      <w:r w:rsidRPr="0070072E">
        <w:rPr>
          <w:u w:val="single"/>
        </w:rPr>
        <w:t>Russian imperialists</w:t>
      </w:r>
      <w:r w:rsidRPr="0070072E">
        <w:t xml:space="preserve">, such as radical nationalist Vladimir Zhirinovsky, </w:t>
      </w:r>
      <w:r w:rsidRPr="0070072E">
        <w:rPr>
          <w:u w:val="single"/>
        </w:rPr>
        <w:t>have resurrected the old dream of obtaining a warm port on the Indian Ocean. If Russia succeeds in establishing its domination in the south, the threat to Ukraine, Turkey, Iran, and Afganistan will increase</w:t>
      </w:r>
      <w:r w:rsidRPr="0070072E">
        <w:t xml:space="preserve">. </w:t>
      </w:r>
      <w:r w:rsidRPr="0070072E">
        <w:rPr>
          <w:rStyle w:val="IntenseEmphasis"/>
        </w:rPr>
        <w:t xml:space="preserve">The independence of pro-Western Georgia and Azerbaijan already has been undermined by pressures from the Russian armed forces and covert actions by the intelligence and security services, in addition to which Russian hegemony would make Western political and economic efforts to stave off Islamic militancy more difficult.  </w:t>
      </w:r>
    </w:p>
    <w:p w:rsidR="0009220F" w:rsidRPr="0070072E" w:rsidRDefault="0009220F" w:rsidP="0009220F">
      <w:pPr>
        <w:rPr>
          <w:rStyle w:val="StyleStyleBold12pt"/>
        </w:rPr>
      </w:pPr>
    </w:p>
    <w:p w:rsidR="0009220F" w:rsidRPr="0070072E" w:rsidRDefault="0009220F" w:rsidP="0009220F">
      <w:pPr>
        <w:pStyle w:val="Heading4"/>
      </w:pPr>
      <w:r w:rsidRPr="0070072E">
        <w:t>And, cooperati</w:t>
      </w:r>
      <w:r w:rsidR="003F0FB4">
        <w:t xml:space="preserve">on accesses every global impact—especially </w:t>
      </w:r>
      <w:r w:rsidRPr="0070072E">
        <w:t xml:space="preserve">the Balkans and terrorism </w:t>
      </w:r>
    </w:p>
    <w:p w:rsidR="0009220F" w:rsidRDefault="0009220F" w:rsidP="0009220F">
      <w:pPr>
        <w:rPr>
          <w:color w:val="000000"/>
          <w:sz w:val="16"/>
        </w:rPr>
      </w:pPr>
      <w:r w:rsidRPr="0070072E">
        <w:rPr>
          <w:rStyle w:val="StyleStyleBold12pt"/>
          <w:color w:val="000000"/>
        </w:rPr>
        <w:t>Stivachtis 10</w:t>
      </w:r>
      <w:r w:rsidRPr="0070072E">
        <w:rPr>
          <w:color w:val="000000"/>
          <w:sz w:val="16"/>
        </w:rPr>
        <w:t xml:space="preserve"> – Director of International Studies Program @ Virginia Polytechnic Institute  [Dr. Yannis. A. Stivachtis (Professor of Poli Sci @ Virginia Polytechnic Institute &amp; Ph.D. in Politics &amp; International Relations from Lancaster University), THE IMPERATIVE FOR TRANSATLANTIC COOPERATION,” The Research Institute for European and American Studies, 2010,  pg. </w:t>
      </w:r>
      <w:hyperlink r:id="rId11" w:history="1">
        <w:r w:rsidRPr="0070072E">
          <w:rPr>
            <w:rStyle w:val="Hyperlink"/>
            <w:color w:val="000000"/>
            <w:sz w:val="16"/>
          </w:rPr>
          <w:t>http://www.rieas.gr/research-areas/global-issues/transatlantic-studies/78.html</w:t>
        </w:r>
      </w:hyperlink>
      <w:r w:rsidRPr="0070072E">
        <w:rPr>
          <w:color w:val="000000"/>
          <w:sz w:val="16"/>
        </w:rPr>
        <w:t>]</w:t>
      </w:r>
    </w:p>
    <w:p w:rsidR="008F2CC3" w:rsidRPr="0070072E" w:rsidRDefault="008F2CC3" w:rsidP="0009220F">
      <w:pPr>
        <w:rPr>
          <w:color w:val="000000"/>
          <w:sz w:val="16"/>
        </w:rPr>
      </w:pPr>
    </w:p>
    <w:p w:rsidR="008F2CC3" w:rsidRDefault="008F2CC3" w:rsidP="008F2CC3">
      <w:pPr>
        <w:rPr>
          <w:sz w:val="16"/>
        </w:rPr>
      </w:pPr>
      <w:r w:rsidRPr="005D36F1">
        <w:rPr>
          <w:sz w:val="16"/>
        </w:rPr>
        <w:t>There is no doubt that</w:t>
      </w:r>
      <w:r w:rsidRPr="005D36F1">
        <w:rPr>
          <w:rStyle w:val="apple-converted-space"/>
          <w:color w:val="000000"/>
          <w:sz w:val="16"/>
          <w:szCs w:val="16"/>
        </w:rPr>
        <w:t> </w:t>
      </w:r>
      <w:r w:rsidRPr="00731B9C">
        <w:rPr>
          <w:highlight w:val="yellow"/>
          <w:u w:val="single"/>
        </w:rPr>
        <w:t>US-European relations are in a</w:t>
      </w:r>
      <w:r w:rsidRPr="00731B9C">
        <w:rPr>
          <w:rStyle w:val="apple-converted-space"/>
          <w:color w:val="000000"/>
          <w:highlight w:val="yellow"/>
          <w:u w:val="single"/>
        </w:rPr>
        <w:t xml:space="preserve"> </w:t>
      </w:r>
      <w:r w:rsidRPr="00731B9C">
        <w:rPr>
          <w:bCs/>
          <w:highlight w:val="yellow"/>
          <w:u w:val="single"/>
          <w:bdr w:val="single" w:sz="8" w:space="0" w:color="auto" w:frame="1"/>
        </w:rPr>
        <w:t>period of transition</w:t>
      </w:r>
      <w:r w:rsidRPr="005D36F1">
        <w:rPr>
          <w:sz w:val="16"/>
        </w:rPr>
        <w:t>, and that the stresses and strains of globalization are increasing both the number and the seriousness of the challenges that confront transatlantic relations. The events of 9/11 and the Iraq War have added significantly to these stresses and strains. At the same time, international</w:t>
      </w:r>
      <w:r w:rsidRPr="005D36F1">
        <w:rPr>
          <w:rStyle w:val="apple-converted-space"/>
          <w:color w:val="000000"/>
          <w:sz w:val="16"/>
          <w:szCs w:val="16"/>
        </w:rPr>
        <w:t xml:space="preserve"> </w:t>
      </w:r>
      <w:r w:rsidRPr="00731B9C">
        <w:rPr>
          <w:highlight w:val="yellow"/>
          <w:u w:val="single"/>
        </w:rPr>
        <w:t>terrorism</w:t>
      </w:r>
      <w:r w:rsidRPr="005D36F1">
        <w:rPr>
          <w:sz w:val="16"/>
        </w:rPr>
        <w:t>, the</w:t>
      </w:r>
      <w:r w:rsidRPr="005D36F1">
        <w:rPr>
          <w:rStyle w:val="apple-converted-space"/>
          <w:color w:val="000000"/>
          <w:sz w:val="16"/>
          <w:szCs w:val="16"/>
        </w:rPr>
        <w:t xml:space="preserve"> </w:t>
      </w:r>
      <w:r w:rsidRPr="00CA0D1C">
        <w:rPr>
          <w:u w:val="single"/>
        </w:rPr>
        <w:t>nuclearization of</w:t>
      </w:r>
      <w:r w:rsidRPr="00CA0D1C">
        <w:rPr>
          <w:rStyle w:val="apple-converted-space"/>
          <w:color w:val="000000"/>
          <w:u w:val="single"/>
        </w:rPr>
        <w:t xml:space="preserve"> </w:t>
      </w:r>
      <w:r w:rsidRPr="00731B9C">
        <w:rPr>
          <w:bCs/>
          <w:highlight w:val="yellow"/>
          <w:u w:val="single"/>
        </w:rPr>
        <w:t>North Korea</w:t>
      </w:r>
      <w:r w:rsidRPr="00CA0D1C">
        <w:rPr>
          <w:rStyle w:val="apple-converted-space"/>
          <w:color w:val="000000"/>
          <w:u w:val="single"/>
        </w:rPr>
        <w:t xml:space="preserve"> </w:t>
      </w:r>
      <w:r w:rsidRPr="00CA0D1C">
        <w:rPr>
          <w:u w:val="single"/>
        </w:rPr>
        <w:t>and</w:t>
      </w:r>
      <w:r w:rsidRPr="005D36F1">
        <w:rPr>
          <w:rStyle w:val="apple-converted-space"/>
          <w:color w:val="000000"/>
          <w:sz w:val="16"/>
          <w:szCs w:val="16"/>
        </w:rPr>
        <w:t xml:space="preserve"> </w:t>
      </w:r>
      <w:r w:rsidRPr="005D36F1">
        <w:rPr>
          <w:sz w:val="16"/>
        </w:rPr>
        <w:t>especially</w:t>
      </w:r>
      <w:r w:rsidRPr="005D36F1">
        <w:rPr>
          <w:rStyle w:val="apple-converted-space"/>
          <w:color w:val="000000"/>
          <w:sz w:val="16"/>
          <w:szCs w:val="16"/>
        </w:rPr>
        <w:t xml:space="preserve"> </w:t>
      </w:r>
      <w:r w:rsidRPr="00731B9C">
        <w:rPr>
          <w:bCs/>
          <w:highlight w:val="yellow"/>
          <w:u w:val="single"/>
        </w:rPr>
        <w:t>Iran</w:t>
      </w:r>
      <w:r w:rsidRPr="005D36F1">
        <w:rPr>
          <w:sz w:val="16"/>
        </w:rPr>
        <w:t>, the proliferation of weapons of mass destruction (WMD), the transformation of</w:t>
      </w:r>
      <w:r w:rsidRPr="005D36F1">
        <w:rPr>
          <w:rStyle w:val="apple-converted-space"/>
          <w:color w:val="000000"/>
          <w:sz w:val="16"/>
          <w:szCs w:val="16"/>
        </w:rPr>
        <w:t xml:space="preserve"> </w:t>
      </w:r>
      <w:r w:rsidRPr="00731B9C">
        <w:rPr>
          <w:bCs/>
          <w:highlight w:val="yellow"/>
          <w:u w:val="single"/>
        </w:rPr>
        <w:t>Russia</w:t>
      </w:r>
      <w:r w:rsidRPr="005D36F1">
        <w:rPr>
          <w:rStyle w:val="apple-converted-space"/>
          <w:color w:val="000000"/>
          <w:sz w:val="16"/>
          <w:szCs w:val="16"/>
        </w:rPr>
        <w:t xml:space="preserve"> </w:t>
      </w:r>
      <w:r w:rsidRPr="005D36F1">
        <w:rPr>
          <w:sz w:val="16"/>
        </w:rPr>
        <w:t>into a stable and cooperative member of the international community, the growing power of</w:t>
      </w:r>
      <w:r w:rsidRPr="005D36F1">
        <w:rPr>
          <w:rStyle w:val="apple-converted-space"/>
          <w:color w:val="000000"/>
          <w:sz w:val="16"/>
          <w:szCs w:val="16"/>
        </w:rPr>
        <w:t xml:space="preserve"> </w:t>
      </w:r>
      <w:r w:rsidRPr="00731B9C">
        <w:rPr>
          <w:bCs/>
          <w:highlight w:val="yellow"/>
          <w:u w:val="single"/>
        </w:rPr>
        <w:t>China</w:t>
      </w:r>
      <w:r w:rsidRPr="005D36F1">
        <w:rPr>
          <w:sz w:val="16"/>
        </w:rPr>
        <w:t>,</w:t>
      </w:r>
      <w:r w:rsidRPr="005D36F1">
        <w:rPr>
          <w:rStyle w:val="apple-converted-space"/>
          <w:color w:val="000000"/>
          <w:sz w:val="16"/>
          <w:szCs w:val="16"/>
        </w:rPr>
        <w:t xml:space="preserve"> </w:t>
      </w:r>
      <w:r w:rsidRPr="00CA0D1C">
        <w:rPr>
          <w:u w:val="single"/>
        </w:rPr>
        <w:t>the political</w:t>
      </w:r>
      <w:r w:rsidRPr="005D36F1">
        <w:rPr>
          <w:rStyle w:val="apple-converted-space"/>
          <w:color w:val="000000"/>
          <w:sz w:val="16"/>
          <w:szCs w:val="16"/>
        </w:rPr>
        <w:t xml:space="preserve"> </w:t>
      </w:r>
      <w:r w:rsidRPr="005D36F1">
        <w:rPr>
          <w:sz w:val="16"/>
        </w:rPr>
        <w:t>and economic transformation and</w:t>
      </w:r>
      <w:r w:rsidRPr="00CA0D1C">
        <w:rPr>
          <w:rStyle w:val="apple-converted-space"/>
          <w:color w:val="000000"/>
          <w:u w:val="single"/>
        </w:rPr>
        <w:t xml:space="preserve"> </w:t>
      </w:r>
      <w:r w:rsidRPr="00731B9C">
        <w:rPr>
          <w:highlight w:val="yellow"/>
          <w:u w:val="single"/>
        </w:rPr>
        <w:t>integration of</w:t>
      </w:r>
      <w:r w:rsidRPr="005D36F1">
        <w:rPr>
          <w:rStyle w:val="apple-converted-space"/>
          <w:color w:val="000000"/>
          <w:sz w:val="16"/>
          <w:szCs w:val="16"/>
        </w:rPr>
        <w:t xml:space="preserve"> </w:t>
      </w:r>
      <w:r w:rsidRPr="005D36F1">
        <w:rPr>
          <w:sz w:val="16"/>
        </w:rPr>
        <w:t>the</w:t>
      </w:r>
      <w:r w:rsidRPr="005D36F1">
        <w:rPr>
          <w:rStyle w:val="apple-converted-space"/>
          <w:color w:val="000000"/>
          <w:sz w:val="16"/>
          <w:szCs w:val="16"/>
        </w:rPr>
        <w:t xml:space="preserve"> </w:t>
      </w:r>
      <w:r w:rsidRPr="00CA0D1C">
        <w:rPr>
          <w:bCs/>
          <w:u w:val="single"/>
        </w:rPr>
        <w:t>Caucasian</w:t>
      </w:r>
      <w:r w:rsidRPr="005D36F1">
        <w:rPr>
          <w:rStyle w:val="apple-converted-space"/>
          <w:bCs/>
          <w:color w:val="000000"/>
          <w:sz w:val="16"/>
        </w:rPr>
        <w:t xml:space="preserve"> </w:t>
      </w:r>
      <w:r w:rsidRPr="005D36F1">
        <w:rPr>
          <w:sz w:val="16"/>
        </w:rPr>
        <w:t>and</w:t>
      </w:r>
      <w:r w:rsidRPr="005D36F1">
        <w:rPr>
          <w:rStyle w:val="apple-converted-space"/>
          <w:color w:val="000000"/>
          <w:sz w:val="16"/>
          <w:szCs w:val="16"/>
        </w:rPr>
        <w:t xml:space="preserve"> </w:t>
      </w:r>
      <w:r w:rsidRPr="00731B9C">
        <w:rPr>
          <w:bCs/>
          <w:highlight w:val="yellow"/>
          <w:u w:val="single"/>
        </w:rPr>
        <w:t>Central Asia</w:t>
      </w:r>
      <w:r w:rsidRPr="00CA0D1C">
        <w:rPr>
          <w:bCs/>
          <w:u w:val="single"/>
        </w:rPr>
        <w:t>n</w:t>
      </w:r>
      <w:r w:rsidRPr="005D36F1">
        <w:rPr>
          <w:rStyle w:val="apple-converted-space"/>
          <w:color w:val="000000"/>
          <w:sz w:val="16"/>
          <w:szCs w:val="16"/>
        </w:rPr>
        <w:t xml:space="preserve"> </w:t>
      </w:r>
      <w:r w:rsidRPr="005D36F1">
        <w:rPr>
          <w:sz w:val="16"/>
        </w:rPr>
        <w:t>states, the integration</w:t>
      </w:r>
      <w:r w:rsidRPr="005D36F1">
        <w:rPr>
          <w:rStyle w:val="apple-converted-space"/>
          <w:color w:val="000000"/>
          <w:sz w:val="16"/>
          <w:szCs w:val="16"/>
        </w:rPr>
        <w:t xml:space="preserve"> </w:t>
      </w:r>
      <w:r w:rsidRPr="00CA0D1C">
        <w:rPr>
          <w:u w:val="single"/>
        </w:rPr>
        <w:t>and</w:t>
      </w:r>
      <w:r w:rsidRPr="005D36F1">
        <w:rPr>
          <w:sz w:val="16"/>
        </w:rPr>
        <w:t>stabilization of the</w:t>
      </w:r>
      <w:r w:rsidRPr="005D36F1">
        <w:rPr>
          <w:rStyle w:val="apple-converted-space"/>
          <w:color w:val="000000"/>
          <w:sz w:val="16"/>
          <w:szCs w:val="16"/>
        </w:rPr>
        <w:t xml:space="preserve"> </w:t>
      </w:r>
      <w:r w:rsidRPr="00CA0D1C">
        <w:rPr>
          <w:bCs/>
          <w:u w:val="single"/>
        </w:rPr>
        <w:t>Balkan</w:t>
      </w:r>
      <w:r w:rsidRPr="00CA0D1C">
        <w:rPr>
          <w:rStyle w:val="apple-converted-space"/>
          <w:color w:val="000000"/>
          <w:u w:val="single"/>
        </w:rPr>
        <w:t xml:space="preserve"> </w:t>
      </w:r>
      <w:r w:rsidRPr="00CA0D1C">
        <w:rPr>
          <w:u w:val="single"/>
        </w:rPr>
        <w:t>countries</w:t>
      </w:r>
      <w:r w:rsidRPr="005D36F1">
        <w:rPr>
          <w:sz w:val="16"/>
        </w:rPr>
        <w:t>, the promotion of</w:t>
      </w:r>
      <w:r w:rsidRPr="005D36F1">
        <w:rPr>
          <w:rStyle w:val="apple-converted-space"/>
          <w:color w:val="000000"/>
          <w:sz w:val="16"/>
          <w:szCs w:val="16"/>
        </w:rPr>
        <w:t xml:space="preserve"> </w:t>
      </w:r>
      <w:r w:rsidRPr="00CA0D1C">
        <w:rPr>
          <w:u w:val="single"/>
        </w:rPr>
        <w:t>peace and stability in the</w:t>
      </w:r>
      <w:r w:rsidRPr="00CA0D1C">
        <w:rPr>
          <w:rStyle w:val="apple-converted-space"/>
          <w:color w:val="000000"/>
          <w:u w:val="single"/>
        </w:rPr>
        <w:t xml:space="preserve"> </w:t>
      </w:r>
      <w:r w:rsidRPr="00CA0D1C">
        <w:rPr>
          <w:bCs/>
          <w:u w:val="single"/>
        </w:rPr>
        <w:t>Mid</w:t>
      </w:r>
      <w:r w:rsidRPr="005D36F1">
        <w:rPr>
          <w:sz w:val="16"/>
        </w:rPr>
        <w:t>dle</w:t>
      </w:r>
      <w:r w:rsidRPr="005D36F1">
        <w:rPr>
          <w:rStyle w:val="apple-converted-space"/>
          <w:color w:val="000000"/>
          <w:sz w:val="16"/>
          <w:szCs w:val="16"/>
        </w:rPr>
        <w:t xml:space="preserve"> </w:t>
      </w:r>
      <w:r w:rsidRPr="00CA0D1C">
        <w:rPr>
          <w:bCs/>
          <w:u w:val="single"/>
        </w:rPr>
        <w:t>East</w:t>
      </w:r>
      <w:r w:rsidRPr="005D36F1">
        <w:rPr>
          <w:sz w:val="16"/>
        </w:rPr>
        <w:t>,</w:t>
      </w:r>
      <w:r w:rsidRPr="005D36F1">
        <w:rPr>
          <w:rStyle w:val="apple-converted-space"/>
          <w:color w:val="000000"/>
          <w:sz w:val="16"/>
          <w:szCs w:val="16"/>
        </w:rPr>
        <w:t xml:space="preserve"> </w:t>
      </w:r>
      <w:r w:rsidRPr="00731B9C">
        <w:rPr>
          <w:highlight w:val="yellow"/>
          <w:u w:val="single"/>
        </w:rPr>
        <w:t>poverty, climate change, AIDS and other</w:t>
      </w:r>
      <w:r w:rsidRPr="00CA0D1C">
        <w:rPr>
          <w:rStyle w:val="apple-converted-space"/>
          <w:color w:val="000000"/>
          <w:u w:val="single"/>
        </w:rPr>
        <w:t xml:space="preserve"> </w:t>
      </w:r>
      <w:r w:rsidRPr="005D36F1">
        <w:rPr>
          <w:sz w:val="16"/>
        </w:rPr>
        <w:t>emergent</w:t>
      </w:r>
      <w:r w:rsidRPr="005D36F1">
        <w:rPr>
          <w:rStyle w:val="apple-converted-space"/>
          <w:color w:val="000000"/>
          <w:sz w:val="16"/>
          <w:szCs w:val="16"/>
        </w:rPr>
        <w:t xml:space="preserve"> </w:t>
      </w:r>
      <w:r w:rsidRPr="00731B9C">
        <w:rPr>
          <w:highlight w:val="yellow"/>
          <w:u w:val="single"/>
        </w:rPr>
        <w:t>problems</w:t>
      </w:r>
      <w:r w:rsidRPr="005D36F1">
        <w:rPr>
          <w:rStyle w:val="apple-converted-space"/>
          <w:color w:val="000000"/>
          <w:sz w:val="16"/>
          <w:szCs w:val="16"/>
        </w:rPr>
        <w:t xml:space="preserve"> </w:t>
      </w:r>
      <w:r w:rsidRPr="005D36F1">
        <w:rPr>
          <w:sz w:val="16"/>
        </w:rPr>
        <w:t>and situations</w:t>
      </w:r>
      <w:r w:rsidRPr="005D36F1">
        <w:rPr>
          <w:rStyle w:val="apple-converted-space"/>
          <w:color w:val="000000"/>
          <w:sz w:val="16"/>
          <w:szCs w:val="16"/>
        </w:rPr>
        <w:t xml:space="preserve"> </w:t>
      </w:r>
      <w:r w:rsidRPr="00731B9C">
        <w:rPr>
          <w:highlight w:val="yellow"/>
          <w:u w:val="single"/>
        </w:rPr>
        <w:t>require</w:t>
      </w:r>
      <w:r w:rsidRPr="005D36F1">
        <w:rPr>
          <w:rStyle w:val="apple-converted-space"/>
          <w:color w:val="000000"/>
          <w:sz w:val="16"/>
          <w:szCs w:val="16"/>
        </w:rPr>
        <w:t xml:space="preserve"> </w:t>
      </w:r>
      <w:r w:rsidRPr="005D36F1">
        <w:rPr>
          <w:sz w:val="16"/>
        </w:rPr>
        <w:t>further</w:t>
      </w:r>
      <w:r w:rsidRPr="005D36F1">
        <w:rPr>
          <w:rStyle w:val="apple-converted-space"/>
          <w:color w:val="000000"/>
          <w:sz w:val="16"/>
          <w:szCs w:val="16"/>
        </w:rPr>
        <w:t xml:space="preserve"> </w:t>
      </w:r>
      <w:r w:rsidRPr="00731B9C">
        <w:rPr>
          <w:highlight w:val="yellow"/>
          <w:u w:val="single"/>
        </w:rPr>
        <w:t>cooperation</w:t>
      </w:r>
      <w:r w:rsidRPr="005D36F1">
        <w:rPr>
          <w:rStyle w:val="apple-converted-space"/>
          <w:color w:val="000000"/>
          <w:sz w:val="16"/>
          <w:szCs w:val="16"/>
        </w:rPr>
        <w:t xml:space="preserve"> </w:t>
      </w:r>
      <w:r w:rsidRPr="005D36F1">
        <w:rPr>
          <w:sz w:val="16"/>
        </w:rPr>
        <w:t>among countries at the regional, global and institutional levels. Therefore,</w:t>
      </w:r>
      <w:r w:rsidRPr="005D36F1">
        <w:rPr>
          <w:rStyle w:val="apple-converted-space"/>
          <w:color w:val="000000"/>
          <w:sz w:val="16"/>
          <w:szCs w:val="16"/>
        </w:rPr>
        <w:t xml:space="preserve"> </w:t>
      </w:r>
      <w:r w:rsidRPr="00731B9C">
        <w:rPr>
          <w:highlight w:val="yellow"/>
          <w:u w:val="single"/>
        </w:rPr>
        <w:t>cooperation between the U.S. and Europe is</w:t>
      </w:r>
      <w:r w:rsidRPr="00CA0D1C">
        <w:rPr>
          <w:rStyle w:val="apple-converted-space"/>
          <w:color w:val="000000"/>
          <w:u w:val="single"/>
        </w:rPr>
        <w:t xml:space="preserve"> </w:t>
      </w:r>
      <w:r w:rsidRPr="005D36F1">
        <w:rPr>
          <w:sz w:val="16"/>
        </w:rPr>
        <w:t>more</w:t>
      </w:r>
      <w:r w:rsidRPr="00CA0D1C">
        <w:rPr>
          <w:rStyle w:val="apple-converted-space"/>
          <w:color w:val="000000"/>
          <w:u w:val="single"/>
        </w:rPr>
        <w:t xml:space="preserve"> </w:t>
      </w:r>
      <w:r w:rsidRPr="00731B9C">
        <w:rPr>
          <w:bCs/>
          <w:highlight w:val="yellow"/>
          <w:u w:val="single"/>
          <w:bdr w:val="single" w:sz="8" w:space="0" w:color="auto" w:frame="1"/>
        </w:rPr>
        <w:t>imperative</w:t>
      </w:r>
      <w:r w:rsidRPr="00CA0D1C">
        <w:rPr>
          <w:rStyle w:val="apple-converted-space"/>
          <w:color w:val="000000"/>
          <w:u w:val="single"/>
        </w:rPr>
        <w:t xml:space="preserve"> </w:t>
      </w:r>
      <w:r w:rsidRPr="005D36F1">
        <w:rPr>
          <w:sz w:val="16"/>
        </w:rPr>
        <w:t>than ever</w:t>
      </w:r>
      <w:r w:rsidRPr="005D36F1">
        <w:rPr>
          <w:rStyle w:val="apple-converted-space"/>
          <w:color w:val="000000"/>
          <w:sz w:val="16"/>
        </w:rPr>
        <w:t xml:space="preserve"> </w:t>
      </w:r>
      <w:r w:rsidRPr="005D36F1">
        <w:rPr>
          <w:sz w:val="16"/>
        </w:rPr>
        <w:t xml:space="preserve">to deal effectively with these problems. It is fair to say that the challenges of crafting a new relationship between the U.S. and the EU as well as between the U.S. and NATO are more regional than global, but the implications </w:t>
      </w:r>
      <w:r w:rsidRPr="005D36F1">
        <w:rPr>
          <w:sz w:val="16"/>
        </w:rPr>
        <w:lastRenderedPageBreak/>
        <w:t>of success or failure will be global. The transatlantic relationship is still in crisis, despite efforts to improve it since the Iraq War. This is not to say that differences between the two sides of the Atlantic did not exist before the war. Actually, post-1945 relations between Europe and the U.S. were fraught with disagreements and never free of crisis since the Suez crisis of 1956. Moreover, despite trans-Atlantic proclamations of solidarity in the aftermath of 9/11, the U.S. and Europe parted ways on issues from global warming and biotechnology to peacekeeping and national missile defense. Questions such as, the future role of NATO and its relationship to the common European Security and Defense policy (ESDP), or what constitutes terrorism and what the rights of captured suspected terrorists are, have been added to the list of US-European disagreements. There are two reasons for concern regarding the transatlantic rift. First,</w:t>
      </w:r>
      <w:r w:rsidRPr="005D36F1">
        <w:rPr>
          <w:rStyle w:val="apple-converted-space"/>
          <w:color w:val="000000"/>
          <w:sz w:val="16"/>
          <w:szCs w:val="16"/>
        </w:rPr>
        <w:t xml:space="preserve"> </w:t>
      </w:r>
      <w:r w:rsidRPr="00731B9C">
        <w:rPr>
          <w:highlight w:val="yellow"/>
          <w:u w:val="single"/>
        </w:rPr>
        <w:t xml:space="preserve">if </w:t>
      </w:r>
      <w:r w:rsidRPr="00A659CE">
        <w:rPr>
          <w:u w:val="single"/>
        </w:rPr>
        <w:t xml:space="preserve">European </w:t>
      </w:r>
      <w:r w:rsidRPr="00731B9C">
        <w:rPr>
          <w:highlight w:val="yellow"/>
          <w:u w:val="single"/>
        </w:rPr>
        <w:t>leaders conclude that Europe must become</w:t>
      </w:r>
      <w:r w:rsidRPr="00731B9C">
        <w:rPr>
          <w:rStyle w:val="apple-converted-space"/>
          <w:color w:val="000000"/>
          <w:highlight w:val="yellow"/>
          <w:u w:val="single"/>
        </w:rPr>
        <w:t xml:space="preserve"> </w:t>
      </w:r>
      <w:r w:rsidRPr="00731B9C">
        <w:rPr>
          <w:bCs/>
          <w:highlight w:val="yellow"/>
          <w:u w:val="single"/>
          <w:bdr w:val="single" w:sz="8" w:space="0" w:color="auto" w:frame="1"/>
        </w:rPr>
        <w:t>counterweight</w:t>
      </w:r>
      <w:r w:rsidRPr="00731B9C">
        <w:rPr>
          <w:rStyle w:val="apple-converted-space"/>
          <w:color w:val="000000"/>
          <w:highlight w:val="yellow"/>
          <w:u w:val="single"/>
        </w:rPr>
        <w:t xml:space="preserve"> </w:t>
      </w:r>
      <w:r w:rsidRPr="00D16F1E">
        <w:rPr>
          <w:u w:val="single"/>
        </w:rPr>
        <w:t>to the U.S</w:t>
      </w:r>
      <w:r w:rsidRPr="005D36F1">
        <w:rPr>
          <w:sz w:val="16"/>
        </w:rPr>
        <w:t>., rather than a partner,</w:t>
      </w:r>
      <w:r w:rsidRPr="00CA0D1C">
        <w:rPr>
          <w:rStyle w:val="apple-converted-space"/>
          <w:color w:val="000000"/>
          <w:u w:val="single"/>
        </w:rPr>
        <w:t xml:space="preserve"> </w:t>
      </w:r>
      <w:r w:rsidRPr="00731B9C">
        <w:rPr>
          <w:highlight w:val="yellow"/>
          <w:u w:val="single"/>
        </w:rPr>
        <w:t>it will be difficult to engage in the</w:t>
      </w:r>
      <w:r w:rsidRPr="00CA0D1C">
        <w:rPr>
          <w:u w:val="single"/>
        </w:rPr>
        <w:t xml:space="preserve"> kind of open </w:t>
      </w:r>
      <w:r w:rsidRPr="00731B9C">
        <w:rPr>
          <w:highlight w:val="yellow"/>
          <w:u w:val="single"/>
        </w:rPr>
        <w:t>search for</w:t>
      </w:r>
      <w:r w:rsidRPr="00CA0D1C">
        <w:rPr>
          <w:u w:val="single"/>
        </w:rPr>
        <w:t xml:space="preserve"> a </w:t>
      </w:r>
      <w:r w:rsidRPr="00731B9C">
        <w:rPr>
          <w:highlight w:val="yellow"/>
          <w:u w:val="single"/>
        </w:rPr>
        <w:t>common ground</w:t>
      </w:r>
      <w:r w:rsidRPr="00CA0D1C">
        <w:rPr>
          <w:u w:val="single"/>
        </w:rPr>
        <w:t xml:space="preserve"> than a</w:t>
      </w:r>
      <w:r w:rsidRPr="005D36F1">
        <w:rPr>
          <w:sz w:val="16"/>
        </w:rPr>
        <w:t>n elective</w:t>
      </w:r>
      <w:r w:rsidRPr="005D36F1">
        <w:rPr>
          <w:rStyle w:val="apple-converted-space"/>
          <w:color w:val="000000"/>
          <w:sz w:val="16"/>
          <w:szCs w:val="16"/>
        </w:rPr>
        <w:t xml:space="preserve"> </w:t>
      </w:r>
      <w:r w:rsidRPr="00CA0D1C">
        <w:rPr>
          <w:u w:val="single"/>
        </w:rPr>
        <w:t>partnership requires</w:t>
      </w:r>
      <w:r w:rsidRPr="005D36F1">
        <w:rPr>
          <w:sz w:val="16"/>
        </w:rPr>
        <w:t>. Second, there is a risk that public opinion in both the U.S. and Europe will make it difficult even for leaders who want to forge a new relationship to make the necessary accommodations. If both sides would actively work to heal the breach, a new opportunity could be created.</w:t>
      </w:r>
      <w:r w:rsidRPr="005D36F1">
        <w:rPr>
          <w:rStyle w:val="apple-converted-space"/>
          <w:color w:val="000000"/>
          <w:sz w:val="16"/>
          <w:szCs w:val="16"/>
        </w:rPr>
        <w:t xml:space="preserve"> </w:t>
      </w:r>
      <w:r w:rsidRPr="00CA0D1C">
        <w:rPr>
          <w:u w:val="single"/>
        </w:rPr>
        <w:t>A vibrant transatlantic partnership remains a real possibility, but only if both sides make the necessary political commitment.</w:t>
      </w:r>
      <w:r w:rsidRPr="005D36F1">
        <w:rPr>
          <w:sz w:val="16"/>
        </w:rPr>
        <w:t xml:space="preserve"> There are strong reasons to believe that the security challenges facing the U.S. and Europe are more shared than divergent. The most dramatic case is terrorism. Closely related is the common interest in halting the spread of weapons of mass destruction and the nuclearization of Iran and North Korea. This commonality of threats is clearly perceived by publics on both sides of the Atlantic. </w:t>
      </w:r>
    </w:p>
    <w:p w:rsidR="008F2CC3" w:rsidRPr="005D36F1" w:rsidRDefault="008F2CC3" w:rsidP="008F2CC3">
      <w:pPr>
        <w:rPr>
          <w:sz w:val="16"/>
        </w:rPr>
      </w:pPr>
      <w:r w:rsidRPr="005D36F1">
        <w:rPr>
          <w:sz w:val="16"/>
        </w:rPr>
        <w:t xml:space="preserve">Actually, Americans and Europeans see eye to eye on more issues than one would expect from reading newspapers and magazines. But while elites on both sides of the Atlantic bemoan a largely illusory gap over the use of military force, biotechnology, and global warming, surveys of American and European public opinion highlight sharp differences over global leadership, defense spending, and the Middle East that threaten the future of the last century’s most successful alliance. </w:t>
      </w:r>
      <w:r w:rsidRPr="00CA0D1C">
        <w:rPr>
          <w:u w:val="single"/>
        </w:rPr>
        <w:t>There are</w:t>
      </w:r>
      <w:r w:rsidRPr="00CA0D1C">
        <w:rPr>
          <w:rStyle w:val="apple-converted-space"/>
          <w:color w:val="000000"/>
          <w:u w:val="single"/>
        </w:rPr>
        <w:t xml:space="preserve"> </w:t>
      </w:r>
      <w:r w:rsidRPr="005D36F1">
        <w:rPr>
          <w:sz w:val="16"/>
        </w:rPr>
        <w:t>other</w:t>
      </w:r>
      <w:r w:rsidRPr="005D36F1">
        <w:rPr>
          <w:rStyle w:val="apple-converted-space"/>
          <w:color w:val="000000"/>
          <w:sz w:val="16"/>
          <w:szCs w:val="16"/>
        </w:rPr>
        <w:t xml:space="preserve"> </w:t>
      </w:r>
      <w:r w:rsidRPr="00CA0D1C">
        <w:rPr>
          <w:u w:val="single"/>
        </w:rPr>
        <w:t>important</w:t>
      </w:r>
      <w:r w:rsidRPr="005D36F1">
        <w:rPr>
          <w:sz w:val="16"/>
        </w:rPr>
        <w:t>,</w:t>
      </w:r>
      <w:r w:rsidRPr="005D36F1">
        <w:rPr>
          <w:rStyle w:val="apple-converted-space"/>
          <w:color w:val="000000"/>
          <w:sz w:val="16"/>
          <w:szCs w:val="16"/>
        </w:rPr>
        <w:t xml:space="preserve"> </w:t>
      </w:r>
      <w:r w:rsidRPr="00CA0D1C">
        <w:rPr>
          <w:u w:val="single"/>
        </w:rPr>
        <w:t>shared interests</w:t>
      </w:r>
      <w:r w:rsidRPr="005D36F1">
        <w:rPr>
          <w:rStyle w:val="apple-converted-space"/>
          <w:color w:val="000000"/>
          <w:sz w:val="16"/>
          <w:szCs w:val="16"/>
        </w:rPr>
        <w:t xml:space="preserve"> </w:t>
      </w:r>
      <w:r w:rsidRPr="005D36F1">
        <w:rPr>
          <w:sz w:val="16"/>
        </w:rPr>
        <w:t>as well.</w:t>
      </w:r>
      <w:r w:rsidRPr="005D36F1">
        <w:rPr>
          <w:rStyle w:val="apple-converted-space"/>
          <w:color w:val="000000"/>
          <w:sz w:val="16"/>
          <w:szCs w:val="16"/>
        </w:rPr>
        <w:t xml:space="preserve"> </w:t>
      </w:r>
      <w:r w:rsidRPr="00CA0D1C">
        <w:rPr>
          <w:u w:val="single"/>
        </w:rPr>
        <w:t>The transformation of Russia</w:t>
      </w:r>
      <w:r w:rsidRPr="005D36F1">
        <w:rPr>
          <w:rStyle w:val="apple-converted-space"/>
          <w:color w:val="000000"/>
          <w:sz w:val="16"/>
          <w:szCs w:val="16"/>
        </w:rPr>
        <w:t xml:space="preserve"> </w:t>
      </w:r>
      <w:r w:rsidRPr="005D36F1">
        <w:rPr>
          <w:sz w:val="16"/>
        </w:rPr>
        <w:t>into a stable cooperative member of the international community</w:t>
      </w:r>
      <w:r w:rsidRPr="005D36F1">
        <w:rPr>
          <w:rStyle w:val="apple-converted-space"/>
          <w:color w:val="000000"/>
          <w:sz w:val="16"/>
          <w:szCs w:val="16"/>
        </w:rPr>
        <w:t xml:space="preserve"> </w:t>
      </w:r>
      <w:r w:rsidRPr="005D36F1">
        <w:rPr>
          <w:sz w:val="16"/>
        </w:rPr>
        <w:t>is</w:t>
      </w:r>
      <w:r w:rsidRPr="005D36F1">
        <w:rPr>
          <w:rStyle w:val="apple-converted-space"/>
          <w:color w:val="000000"/>
          <w:sz w:val="16"/>
        </w:rPr>
        <w:t xml:space="preserve"> </w:t>
      </w:r>
      <w:r w:rsidRPr="005D36F1">
        <w:rPr>
          <w:sz w:val="16"/>
        </w:rPr>
        <w:t>a priority both for the U.S.</w:t>
      </w:r>
      <w:r w:rsidRPr="005D36F1">
        <w:rPr>
          <w:rStyle w:val="apple-converted-space"/>
          <w:color w:val="000000"/>
          <w:sz w:val="16"/>
          <w:szCs w:val="16"/>
        </w:rPr>
        <w:t xml:space="preserve"> </w:t>
      </w:r>
      <w:r w:rsidRPr="00CA0D1C">
        <w:rPr>
          <w:u w:val="single"/>
        </w:rPr>
        <w:t>and</w:t>
      </w:r>
      <w:r w:rsidRPr="005D36F1">
        <w:rPr>
          <w:rStyle w:val="apple-converted-space"/>
          <w:color w:val="000000"/>
          <w:sz w:val="16"/>
          <w:szCs w:val="16"/>
        </w:rPr>
        <w:t xml:space="preserve"> </w:t>
      </w:r>
      <w:r w:rsidRPr="005D36F1">
        <w:rPr>
          <w:sz w:val="16"/>
        </w:rPr>
        <w:t>Europe. They also have an interest in</w:t>
      </w:r>
      <w:r w:rsidRPr="00CA0D1C">
        <w:rPr>
          <w:rStyle w:val="apple-converted-space"/>
          <w:color w:val="000000"/>
          <w:u w:val="single"/>
        </w:rPr>
        <w:t xml:space="preserve"> </w:t>
      </w:r>
      <w:r w:rsidRPr="005D36F1">
        <w:rPr>
          <w:sz w:val="16"/>
        </w:rPr>
        <w:t>promoting a stable regime in</w:t>
      </w:r>
      <w:r w:rsidRPr="00CA0D1C">
        <w:rPr>
          <w:u w:val="single"/>
        </w:rPr>
        <w:t>Ukraine</w:t>
      </w:r>
      <w:r w:rsidRPr="005D36F1">
        <w:rPr>
          <w:sz w:val="16"/>
        </w:rPr>
        <w:t>.</w:t>
      </w:r>
      <w:r w:rsidRPr="005D36F1">
        <w:rPr>
          <w:rStyle w:val="apple-converted-space"/>
          <w:color w:val="000000"/>
          <w:sz w:val="16"/>
          <w:szCs w:val="16"/>
        </w:rPr>
        <w:t xml:space="preserve"> </w:t>
      </w:r>
      <w:r w:rsidRPr="00731B9C">
        <w:rPr>
          <w:highlight w:val="yellow"/>
          <w:u w:val="single"/>
        </w:rPr>
        <w:t>It is necessary for the U.S. and EU to form a united front</w:t>
      </w:r>
      <w:r w:rsidRPr="005D36F1">
        <w:rPr>
          <w:rStyle w:val="apple-converted-space"/>
          <w:color w:val="000000"/>
          <w:sz w:val="16"/>
          <w:szCs w:val="16"/>
        </w:rPr>
        <w:t xml:space="preserve"> </w:t>
      </w:r>
      <w:r w:rsidRPr="005D36F1">
        <w:rPr>
          <w:sz w:val="16"/>
        </w:rPr>
        <w:t>to meet these challenges</w:t>
      </w:r>
      <w:r w:rsidRPr="005D36F1">
        <w:rPr>
          <w:rStyle w:val="apple-converted-space"/>
          <w:color w:val="000000"/>
          <w:sz w:val="16"/>
          <w:szCs w:val="16"/>
        </w:rPr>
        <w:t xml:space="preserve"> </w:t>
      </w:r>
      <w:r w:rsidRPr="00731B9C">
        <w:rPr>
          <w:highlight w:val="yellow"/>
          <w:u w:val="single"/>
        </w:rPr>
        <w:t>because</w:t>
      </w:r>
      <w:r w:rsidRPr="00CA0D1C">
        <w:rPr>
          <w:rStyle w:val="apple-converted-space"/>
          <w:color w:val="000000"/>
          <w:u w:val="single"/>
        </w:rPr>
        <w:t xml:space="preserve"> </w:t>
      </w:r>
      <w:r w:rsidRPr="005D36F1">
        <w:rPr>
          <w:sz w:val="16"/>
        </w:rPr>
        <w:t>first,</w:t>
      </w:r>
      <w:r w:rsidRPr="005D36F1">
        <w:rPr>
          <w:rStyle w:val="apple-converted-space"/>
          <w:color w:val="000000"/>
          <w:sz w:val="16"/>
          <w:szCs w:val="16"/>
        </w:rPr>
        <w:t xml:space="preserve"> </w:t>
      </w:r>
      <w:r w:rsidRPr="00731B9C">
        <w:rPr>
          <w:highlight w:val="yellow"/>
          <w:u w:val="single"/>
        </w:rPr>
        <w:t>there is a risk that</w:t>
      </w:r>
      <w:r w:rsidRPr="00CA0D1C">
        <w:rPr>
          <w:rStyle w:val="apple-converted-space"/>
          <w:color w:val="000000"/>
          <w:u w:val="single"/>
        </w:rPr>
        <w:t xml:space="preserve"> </w:t>
      </w:r>
      <w:r w:rsidRPr="005D36F1">
        <w:rPr>
          <w:sz w:val="16"/>
        </w:rPr>
        <w:t>dangerous materials related to</w:t>
      </w:r>
      <w:r w:rsidRPr="005D36F1">
        <w:rPr>
          <w:rStyle w:val="apple-converted-space"/>
          <w:color w:val="000000"/>
          <w:sz w:val="16"/>
          <w:szCs w:val="16"/>
        </w:rPr>
        <w:t xml:space="preserve"> </w:t>
      </w:r>
      <w:r w:rsidRPr="00731B9C">
        <w:rPr>
          <w:bCs/>
          <w:highlight w:val="yellow"/>
          <w:u w:val="single"/>
        </w:rPr>
        <w:t>WMD</w:t>
      </w:r>
      <w:r w:rsidRPr="00731B9C">
        <w:rPr>
          <w:rStyle w:val="apple-converted-space"/>
          <w:color w:val="000000"/>
          <w:highlight w:val="yellow"/>
          <w:u w:val="single"/>
        </w:rPr>
        <w:t xml:space="preserve"> </w:t>
      </w:r>
      <w:r w:rsidRPr="00731B9C">
        <w:rPr>
          <w:highlight w:val="yellow"/>
          <w:u w:val="single"/>
        </w:rPr>
        <w:t>will fall into the wrong hands</w:t>
      </w:r>
      <w:r w:rsidRPr="00CA0D1C">
        <w:rPr>
          <w:u w:val="single"/>
        </w:rPr>
        <w:t>; and</w:t>
      </w:r>
      <w:r w:rsidRPr="005D36F1">
        <w:rPr>
          <w:rStyle w:val="apple-converted-space"/>
          <w:color w:val="000000"/>
          <w:sz w:val="16"/>
          <w:szCs w:val="16"/>
        </w:rPr>
        <w:t xml:space="preserve"> </w:t>
      </w:r>
      <w:r w:rsidRPr="005D36F1">
        <w:rPr>
          <w:sz w:val="16"/>
        </w:rPr>
        <w:t>second,</w:t>
      </w:r>
      <w:r w:rsidRPr="005D36F1">
        <w:rPr>
          <w:rStyle w:val="apple-converted-space"/>
          <w:color w:val="000000"/>
          <w:sz w:val="16"/>
          <w:szCs w:val="16"/>
        </w:rPr>
        <w:t xml:space="preserve"> </w:t>
      </w:r>
      <w:r w:rsidRPr="00731B9C">
        <w:rPr>
          <w:highlight w:val="yellow"/>
          <w:u w:val="single"/>
        </w:rPr>
        <w:t>the</w:t>
      </w:r>
      <w:r w:rsidRPr="00731B9C">
        <w:rPr>
          <w:rStyle w:val="apple-converted-space"/>
          <w:color w:val="000000"/>
          <w:highlight w:val="yellow"/>
          <w:u w:val="single"/>
        </w:rPr>
        <w:t xml:space="preserve"> </w:t>
      </w:r>
      <w:r w:rsidRPr="00731B9C">
        <w:rPr>
          <w:bCs/>
          <w:highlight w:val="yellow"/>
          <w:u w:val="single"/>
        </w:rPr>
        <w:t>spread of conflict</w:t>
      </w:r>
      <w:r w:rsidRPr="00CA0D1C">
        <w:rPr>
          <w:rStyle w:val="apple-converted-space"/>
          <w:color w:val="000000"/>
          <w:u w:val="single"/>
        </w:rPr>
        <w:t xml:space="preserve"> </w:t>
      </w:r>
      <w:r w:rsidRPr="005D36F1">
        <w:rPr>
          <w:sz w:val="16"/>
        </w:rPr>
        <w:t>along those countries’ periphery</w:t>
      </w:r>
      <w:r w:rsidRPr="005D36F1">
        <w:rPr>
          <w:rStyle w:val="apple-converted-space"/>
          <w:color w:val="000000"/>
          <w:sz w:val="16"/>
          <w:szCs w:val="16"/>
        </w:rPr>
        <w:t xml:space="preserve"> </w:t>
      </w:r>
      <w:r w:rsidRPr="00731B9C">
        <w:rPr>
          <w:highlight w:val="yellow"/>
          <w:u w:val="single"/>
        </w:rPr>
        <w:t>could</w:t>
      </w:r>
      <w:r w:rsidRPr="00731B9C">
        <w:rPr>
          <w:rStyle w:val="apple-converted-space"/>
          <w:color w:val="000000"/>
          <w:highlight w:val="yellow"/>
          <w:u w:val="single"/>
        </w:rPr>
        <w:t xml:space="preserve"> </w:t>
      </w:r>
      <w:r w:rsidRPr="00731B9C">
        <w:rPr>
          <w:highlight w:val="yellow"/>
          <w:u w:val="single"/>
        </w:rPr>
        <w:t>destabilize neighboring countries and provide</w:t>
      </w:r>
      <w:r w:rsidRPr="00731B9C">
        <w:rPr>
          <w:rStyle w:val="apple-converted-space"/>
          <w:color w:val="000000"/>
          <w:highlight w:val="yellow"/>
          <w:u w:val="single"/>
        </w:rPr>
        <w:t xml:space="preserve"> </w:t>
      </w:r>
      <w:r w:rsidRPr="00731B9C">
        <w:rPr>
          <w:bCs/>
          <w:highlight w:val="yellow"/>
          <w:u w:val="single"/>
        </w:rPr>
        <w:t>safe havens for terrorists</w:t>
      </w:r>
      <w:r w:rsidRPr="005D36F1">
        <w:rPr>
          <w:rStyle w:val="apple-converted-space"/>
          <w:color w:val="000000"/>
          <w:sz w:val="16"/>
          <w:szCs w:val="16"/>
        </w:rPr>
        <w:t xml:space="preserve"> </w:t>
      </w:r>
      <w:r w:rsidRPr="005D36F1">
        <w:rPr>
          <w:sz w:val="16"/>
        </w:rPr>
        <w:t>and other international criminal organizations. Likewise, in the Caucasus and Central Asia both sides share a stake in promoting political and economic transformation and integrating these states into larger communities such as the OSCE. This would also minimize the risk of instability spreading and prevent those countries of becoming havens for international terrorists and criminals. Similarly, there is a common interest in integrating the Balkans politically and economically.</w:t>
      </w:r>
      <w:r w:rsidRPr="005D36F1">
        <w:rPr>
          <w:rStyle w:val="apple-converted-space"/>
          <w:color w:val="000000"/>
          <w:sz w:val="16"/>
          <w:szCs w:val="16"/>
        </w:rPr>
        <w:t xml:space="preserve"> </w:t>
      </w:r>
      <w:r w:rsidRPr="00731B9C">
        <w:rPr>
          <w:highlight w:val="yellow"/>
          <w:u w:val="single"/>
        </w:rPr>
        <w:t>Dealing with</w:t>
      </w:r>
      <w:r w:rsidRPr="005D36F1">
        <w:rPr>
          <w:rStyle w:val="apple-converted-space"/>
          <w:color w:val="000000"/>
          <w:sz w:val="16"/>
          <w:szCs w:val="16"/>
        </w:rPr>
        <w:t xml:space="preserve"> </w:t>
      </w:r>
      <w:r w:rsidRPr="005D36F1">
        <w:rPr>
          <w:sz w:val="16"/>
        </w:rPr>
        <w:t>Iran, Iraq, Lebanon, and the Israeli-Palestinian conflict as well as other</w:t>
      </w:r>
      <w:r w:rsidRPr="00CA0D1C">
        <w:rPr>
          <w:rStyle w:val="apple-converted-space"/>
          <w:color w:val="000000"/>
          <w:u w:val="single"/>
        </w:rPr>
        <w:t xml:space="preserve"> </w:t>
      </w:r>
      <w:r w:rsidRPr="00731B9C">
        <w:rPr>
          <w:bCs/>
          <w:highlight w:val="yellow"/>
          <w:u w:val="single"/>
        </w:rPr>
        <w:t>political issues in the Mid</w:t>
      </w:r>
      <w:r w:rsidRPr="005D36F1">
        <w:rPr>
          <w:sz w:val="16"/>
        </w:rPr>
        <w:t>dle</w:t>
      </w:r>
      <w:r w:rsidRPr="005D36F1">
        <w:rPr>
          <w:rStyle w:val="apple-converted-space"/>
          <w:color w:val="000000"/>
          <w:sz w:val="16"/>
          <w:szCs w:val="16"/>
        </w:rPr>
        <w:t xml:space="preserve"> </w:t>
      </w:r>
      <w:r w:rsidRPr="00731B9C">
        <w:rPr>
          <w:bCs/>
          <w:highlight w:val="yellow"/>
          <w:u w:val="single"/>
        </w:rPr>
        <w:t>East</w:t>
      </w:r>
      <w:r w:rsidRPr="00731B9C">
        <w:rPr>
          <w:rStyle w:val="apple-converted-space"/>
          <w:color w:val="000000"/>
          <w:highlight w:val="yellow"/>
          <w:u w:val="single"/>
        </w:rPr>
        <w:t xml:space="preserve"> </w:t>
      </w:r>
      <w:r w:rsidRPr="00731B9C">
        <w:rPr>
          <w:highlight w:val="yellow"/>
          <w:u w:val="single"/>
        </w:rPr>
        <w:t>are</w:t>
      </w:r>
      <w:r w:rsidRPr="005D36F1">
        <w:rPr>
          <w:rStyle w:val="apple-converted-space"/>
          <w:color w:val="000000"/>
          <w:sz w:val="16"/>
          <w:szCs w:val="16"/>
        </w:rPr>
        <w:t xml:space="preserve"> </w:t>
      </w:r>
      <w:r w:rsidRPr="005D36F1">
        <w:rPr>
          <w:sz w:val="16"/>
        </w:rPr>
        <w:t>also</w:t>
      </w:r>
      <w:r w:rsidRPr="005D36F1">
        <w:rPr>
          <w:rStyle w:val="apple-converted-space"/>
          <w:color w:val="000000"/>
          <w:sz w:val="16"/>
          <w:szCs w:val="16"/>
        </w:rPr>
        <w:t xml:space="preserve"> </w:t>
      </w:r>
      <w:r w:rsidRPr="00731B9C">
        <w:rPr>
          <w:highlight w:val="yellow"/>
          <w:u w:val="single"/>
        </w:rPr>
        <w:t>of</w:t>
      </w:r>
      <w:r w:rsidRPr="00CA0D1C">
        <w:rPr>
          <w:u w:val="single"/>
        </w:rPr>
        <w:t xml:space="preserve"> a </w:t>
      </w:r>
      <w:r w:rsidRPr="00731B9C">
        <w:rPr>
          <w:highlight w:val="yellow"/>
          <w:u w:val="single"/>
        </w:rPr>
        <w:t>great concern</w:t>
      </w:r>
      <w:r w:rsidRPr="00CA0D1C">
        <w:rPr>
          <w:u w:val="single"/>
        </w:rPr>
        <w:t xml:space="preserve"> </w:t>
      </w:r>
      <w:r w:rsidRPr="00731B9C">
        <w:rPr>
          <w:highlight w:val="yellow"/>
          <w:u w:val="single"/>
        </w:rPr>
        <w:t>for both</w:t>
      </w:r>
      <w:r w:rsidRPr="00CA0D1C">
        <w:rPr>
          <w:rStyle w:val="apple-converted-space"/>
          <w:color w:val="000000"/>
          <w:u w:val="single"/>
        </w:rPr>
        <w:t xml:space="preserve"> </w:t>
      </w:r>
      <w:r w:rsidRPr="005D36F1">
        <w:rPr>
          <w:sz w:val="16"/>
        </w:rPr>
        <w:t>sides although the U.S. plays a dominant role in the region. Finally,</w:t>
      </w:r>
      <w:r w:rsidRPr="005D36F1">
        <w:rPr>
          <w:rStyle w:val="apple-converted-space"/>
          <w:color w:val="000000"/>
          <w:sz w:val="16"/>
          <w:szCs w:val="16"/>
        </w:rPr>
        <w:t xml:space="preserve"> </w:t>
      </w:r>
      <w:r w:rsidRPr="00CA0D1C">
        <w:rPr>
          <w:u w:val="single"/>
        </w:rPr>
        <w:t>US-European cooperation will be more effective in dealing with the</w:t>
      </w:r>
      <w:r w:rsidRPr="00CA0D1C">
        <w:rPr>
          <w:rStyle w:val="apple-converted-space"/>
          <w:color w:val="000000"/>
          <w:u w:val="single"/>
        </w:rPr>
        <w:t xml:space="preserve"> </w:t>
      </w:r>
      <w:r w:rsidRPr="00CA0D1C">
        <w:rPr>
          <w:bCs/>
          <w:u w:val="single"/>
        </w:rPr>
        <w:t>rising power of China</w:t>
      </w:r>
      <w:r w:rsidRPr="005D36F1">
        <w:rPr>
          <w:rStyle w:val="apple-converted-space"/>
          <w:color w:val="000000"/>
          <w:sz w:val="16"/>
          <w:szCs w:val="16"/>
        </w:rPr>
        <w:t xml:space="preserve"> </w:t>
      </w:r>
      <w:r w:rsidRPr="005D36F1">
        <w:rPr>
          <w:sz w:val="16"/>
        </w:rPr>
        <w:t>through engagement but also containment. The post Iraq War realities have shown that it is no longer simply a question of adapting transatlantic institutions to new realities. The changing structure of relations between the U.S. and Europe implies that a new basis for the relationship must be found if transatlantic cooperation and partnership is to continue.</w:t>
      </w:r>
      <w:r w:rsidRPr="005D36F1">
        <w:rPr>
          <w:rStyle w:val="apple-converted-space"/>
          <w:color w:val="000000"/>
          <w:sz w:val="16"/>
          <w:szCs w:val="16"/>
        </w:rPr>
        <w:t xml:space="preserve"> </w:t>
      </w:r>
      <w:r w:rsidRPr="00731B9C">
        <w:rPr>
          <w:highlight w:val="yellow"/>
          <w:u w:val="single"/>
        </w:rPr>
        <w:t>The future course of relations will be</w:t>
      </w:r>
      <w:r w:rsidRPr="00731B9C">
        <w:rPr>
          <w:rStyle w:val="apple-converted-space"/>
          <w:color w:val="000000"/>
          <w:highlight w:val="yellow"/>
          <w:u w:val="single"/>
        </w:rPr>
        <w:t xml:space="preserve"> </w:t>
      </w:r>
      <w:r w:rsidRPr="00731B9C">
        <w:rPr>
          <w:bCs/>
          <w:highlight w:val="yellow"/>
          <w:u w:val="single"/>
          <w:bdr w:val="single" w:sz="8" w:space="0" w:color="auto" w:frame="1"/>
        </w:rPr>
        <w:t>determined above all by U.S. policy towards Europe</w:t>
      </w:r>
      <w:r w:rsidRPr="005D36F1">
        <w:rPr>
          <w:rStyle w:val="apple-converted-space"/>
          <w:color w:val="000000"/>
          <w:sz w:val="16"/>
          <w:szCs w:val="16"/>
        </w:rPr>
        <w:t xml:space="preserve"> </w:t>
      </w:r>
      <w:r w:rsidRPr="005D36F1">
        <w:rPr>
          <w:sz w:val="16"/>
        </w:rPr>
        <w:t>and the Atlantic Alliance. Wise policy can help forge a new, more enduring strategic partnership, through which the two sides of the Atlantic cooperate in meeting the many major challenges and opportunities of the evolving world together. But</w:t>
      </w:r>
      <w:r w:rsidRPr="005D36F1">
        <w:rPr>
          <w:rStyle w:val="apple-converted-space"/>
          <w:color w:val="000000"/>
          <w:sz w:val="16"/>
          <w:szCs w:val="16"/>
        </w:rPr>
        <w:t xml:space="preserve"> </w:t>
      </w:r>
      <w:r w:rsidRPr="00731B9C">
        <w:rPr>
          <w:highlight w:val="yellow"/>
          <w:u w:val="single"/>
        </w:rPr>
        <w:t>a policy that</w:t>
      </w:r>
      <w:r w:rsidRPr="00731B9C">
        <w:rPr>
          <w:rStyle w:val="apple-converted-space"/>
          <w:color w:val="000000"/>
          <w:highlight w:val="yellow"/>
          <w:u w:val="single"/>
        </w:rPr>
        <w:t xml:space="preserve"> </w:t>
      </w:r>
      <w:r w:rsidRPr="00731B9C">
        <w:rPr>
          <w:bCs/>
          <w:highlight w:val="yellow"/>
          <w:u w:val="single"/>
          <w:bdr w:val="single" w:sz="8" w:space="0" w:color="auto" w:frame="1"/>
        </w:rPr>
        <w:t>takes Europe for granted</w:t>
      </w:r>
      <w:r w:rsidRPr="00731B9C">
        <w:rPr>
          <w:rStyle w:val="apple-converted-space"/>
          <w:color w:val="000000"/>
          <w:highlight w:val="yellow"/>
          <w:u w:val="single"/>
        </w:rPr>
        <w:t xml:space="preserve"> </w:t>
      </w:r>
      <w:r w:rsidRPr="00731B9C">
        <w:rPr>
          <w:highlight w:val="yellow"/>
          <w:u w:val="single"/>
        </w:rPr>
        <w:t>and</w:t>
      </w:r>
      <w:r w:rsidRPr="00CA0D1C">
        <w:rPr>
          <w:rStyle w:val="apple-converted-space"/>
          <w:color w:val="000000"/>
          <w:u w:val="single"/>
        </w:rPr>
        <w:t xml:space="preserve"> </w:t>
      </w:r>
      <w:r w:rsidRPr="005D36F1">
        <w:rPr>
          <w:sz w:val="16"/>
        </w:rPr>
        <w:t>routinely</w:t>
      </w:r>
      <w:r w:rsidRPr="00CA0D1C">
        <w:rPr>
          <w:rStyle w:val="apple-converted-space"/>
          <w:color w:val="000000"/>
          <w:u w:val="single"/>
        </w:rPr>
        <w:t xml:space="preserve"> </w:t>
      </w:r>
      <w:r w:rsidRPr="00731B9C">
        <w:rPr>
          <w:bCs/>
          <w:highlight w:val="yellow"/>
          <w:u w:val="single"/>
          <w:bdr w:val="single" w:sz="8" w:space="0" w:color="auto" w:frame="1"/>
        </w:rPr>
        <w:t>ignores</w:t>
      </w:r>
      <w:r w:rsidRPr="00CA0D1C">
        <w:rPr>
          <w:bCs/>
          <w:u w:val="single"/>
          <w:bdr w:val="single" w:sz="8" w:space="0" w:color="auto" w:frame="1"/>
        </w:rPr>
        <w:t xml:space="preserve"> or</w:t>
      </w:r>
      <w:r w:rsidRPr="005D36F1">
        <w:rPr>
          <w:rStyle w:val="apple-converted-space"/>
          <w:color w:val="000000"/>
          <w:sz w:val="16"/>
          <w:szCs w:val="16"/>
          <w:bdr w:val="single" w:sz="8" w:space="0" w:color="auto" w:frame="1"/>
        </w:rPr>
        <w:t xml:space="preserve"> </w:t>
      </w:r>
      <w:r w:rsidRPr="005D36F1">
        <w:rPr>
          <w:sz w:val="16"/>
        </w:rPr>
        <w:t>even</w:t>
      </w:r>
      <w:r w:rsidRPr="00CA0D1C">
        <w:rPr>
          <w:rStyle w:val="apple-converted-space"/>
          <w:color w:val="000000"/>
          <w:u w:val="single"/>
          <w:bdr w:val="single" w:sz="8" w:space="0" w:color="auto" w:frame="1"/>
        </w:rPr>
        <w:t xml:space="preserve"> </w:t>
      </w:r>
      <w:r w:rsidRPr="00CA0D1C">
        <w:rPr>
          <w:bCs/>
          <w:u w:val="single"/>
          <w:bdr w:val="single" w:sz="8" w:space="0" w:color="auto" w:frame="1"/>
        </w:rPr>
        <w:t xml:space="preserve">belittles </w:t>
      </w:r>
      <w:r w:rsidRPr="00731B9C">
        <w:rPr>
          <w:bCs/>
          <w:highlight w:val="yellow"/>
          <w:u w:val="single"/>
          <w:bdr w:val="single" w:sz="8" w:space="0" w:color="auto" w:frame="1"/>
        </w:rPr>
        <w:t>Europe</w:t>
      </w:r>
      <w:r w:rsidRPr="005D36F1">
        <w:rPr>
          <w:sz w:val="16"/>
        </w:rPr>
        <w:t>an concerns,</w:t>
      </w:r>
      <w:r w:rsidRPr="005D36F1">
        <w:rPr>
          <w:rStyle w:val="apple-converted-space"/>
          <w:color w:val="000000"/>
          <w:sz w:val="16"/>
          <w:szCs w:val="16"/>
        </w:rPr>
        <w:t xml:space="preserve"> </w:t>
      </w:r>
      <w:r w:rsidRPr="00731B9C">
        <w:rPr>
          <w:highlight w:val="yellow"/>
          <w:u w:val="single"/>
        </w:rPr>
        <w:t>may force Europe to conclude that the costs</w:t>
      </w:r>
      <w:r w:rsidRPr="00FD6D6A">
        <w:rPr>
          <w:u w:val="single"/>
        </w:rPr>
        <w:t xml:space="preserve"> of continued alliance </w:t>
      </w:r>
      <w:r w:rsidRPr="00731B9C">
        <w:rPr>
          <w:highlight w:val="yellow"/>
          <w:u w:val="single"/>
        </w:rPr>
        <w:t>outweigh its benefits</w:t>
      </w:r>
      <w:r w:rsidRPr="00CA0D1C">
        <w:rPr>
          <w:u w:val="single"/>
        </w:rPr>
        <w:t>.</w:t>
      </w:r>
      <w:r w:rsidRPr="005D36F1">
        <w:rPr>
          <w:sz w:val="16"/>
        </w:rPr>
        <w:t xml:space="preserve"> There is no doubt that the U.S. and Europe have considerable potential to pursue common security interests. Several key steps must be taken to make this potential a reality. First, it is critical to avoid the trap of ‘division of labor’ in the security realm, which could be devastating for the prospects of future cooperation. Second, and closely related to avoiding division of labor as a matter of policy, is the crucial necessity for Europe to develop at least some ‘high-end’ military capabilities to allow European forces to operate effectively with the U.S. Third, is the need for both the U.S. and Europe to enhance their ability to contribute to peacekeeping and post-conflict stabilization and reconstruction. Fourth, is the importance of preserving consensus at the heart of alliance decision-making. Some have argued that with the expansion of NATO, the time has come to reconsider the consensus role. One way to increase efficiency without destroying consensus would be to strengthen the role of the Secretary General in managing the internal and administrative affairs of the alliance, while reserving policy for the member states. Fifth is the need to make further progress on linking and de-conflicting NATO and EU capabilities. Sixth is the need for enhanced transatlantic defense industrial cooperation. Seventh, one future pillar for transatlantic cooperation is to strengthen US-European coordination in building the infrastructure of global governance through strengthening institutions such as the UN and its specialized agencies, the World Bank, the IFM, G-8, OECD and regional development banks. Finally, cooperation can also be achieved in strengthening the global economic infrastructure, sustaining the global ecosystem, and combating terrorism and international crime. To translate the potential of the transatlantic relationship into a more positive reality will require two kinds of development. First, the EU itself must take further steps to institutionalize its own capacity to act in these areas. Foreign policy and especially defense policy remain the areas where the future of a ‘European’ voice is most uncertain. Second, the U.S. and Europe need to establish more formal, effective mechanisms for consultation and even decision-making. </w:t>
      </w:r>
      <w:r w:rsidRPr="00731B9C">
        <w:rPr>
          <w:highlight w:val="yellow"/>
          <w:u w:val="single"/>
        </w:rPr>
        <w:t>The restoration of transatlantic relations requires</w:t>
      </w:r>
      <w:r w:rsidRPr="005D36F1">
        <w:rPr>
          <w:rStyle w:val="apple-converted-space"/>
          <w:color w:val="000000"/>
          <w:sz w:val="16"/>
          <w:szCs w:val="16"/>
        </w:rPr>
        <w:t xml:space="preserve"> </w:t>
      </w:r>
      <w:r w:rsidRPr="005D36F1">
        <w:rPr>
          <w:sz w:val="16"/>
        </w:rPr>
        <w:t>policies and</w:t>
      </w:r>
      <w:r w:rsidRPr="005D36F1">
        <w:rPr>
          <w:rStyle w:val="apple-converted-space"/>
          <w:color w:val="000000"/>
          <w:sz w:val="16"/>
          <w:szCs w:val="16"/>
        </w:rPr>
        <w:t xml:space="preserve"> </w:t>
      </w:r>
      <w:r w:rsidRPr="00731B9C">
        <w:rPr>
          <w:highlight w:val="yellow"/>
          <w:u w:val="single"/>
        </w:rPr>
        <w:t>actions that governments on both sides of the Atlantic should</w:t>
      </w:r>
      <w:r w:rsidRPr="00731B9C">
        <w:rPr>
          <w:rStyle w:val="apple-converted-space"/>
          <w:color w:val="000000"/>
          <w:highlight w:val="yellow"/>
          <w:u w:val="single"/>
        </w:rPr>
        <w:t xml:space="preserve"> </w:t>
      </w:r>
      <w:r w:rsidRPr="00731B9C">
        <w:rPr>
          <w:bCs/>
          <w:highlight w:val="yellow"/>
          <w:u w:val="single"/>
          <w:bdr w:val="single" w:sz="8" w:space="0" w:color="auto" w:frame="1"/>
        </w:rPr>
        <w:t>simultaneously adopt</w:t>
      </w:r>
      <w:r w:rsidRPr="00CA0D1C">
        <w:rPr>
          <w:rStyle w:val="apple-converted-space"/>
          <w:color w:val="000000"/>
          <w:u w:val="single"/>
        </w:rPr>
        <w:t xml:space="preserve"> </w:t>
      </w:r>
      <w:r w:rsidRPr="00CA0D1C">
        <w:rPr>
          <w:u w:val="single"/>
        </w:rPr>
        <w:t>and not only a unilateral change of course</w:t>
      </w:r>
      <w:r w:rsidRPr="005D36F1">
        <w:rPr>
          <w:sz w:val="16"/>
        </w:rPr>
        <w:t xml:space="preserve">. Developing a new, sustainable transatlantic relationship requires a series of deliberate decisions from both the U.S. and EU if a partnership of choice and not necessity is to be established. </w:t>
      </w:r>
      <w:r w:rsidRPr="00731B9C">
        <w:rPr>
          <w:highlight w:val="yellow"/>
          <w:u w:val="single"/>
        </w:rPr>
        <w:t xml:space="preserve">For the U.S., </w:t>
      </w:r>
      <w:r w:rsidRPr="00731B9C">
        <w:rPr>
          <w:highlight w:val="yellow"/>
          <w:u w:val="single"/>
        </w:rPr>
        <w:lastRenderedPageBreak/>
        <w:t>this means</w:t>
      </w:r>
      <w:r w:rsidRPr="00731B9C">
        <w:rPr>
          <w:rStyle w:val="apple-converted-space"/>
          <w:color w:val="000000"/>
          <w:highlight w:val="yellow"/>
          <w:u w:val="single"/>
        </w:rPr>
        <w:t xml:space="preserve"> </w:t>
      </w:r>
      <w:r w:rsidRPr="00731B9C">
        <w:rPr>
          <w:bCs/>
          <w:highlight w:val="yellow"/>
          <w:u w:val="single"/>
          <w:bdr w:val="single" w:sz="8" w:space="0" w:color="auto" w:frame="1"/>
        </w:rPr>
        <w:t>avoiding the temptation</w:t>
      </w:r>
      <w:r w:rsidRPr="005D36F1">
        <w:rPr>
          <w:sz w:val="16"/>
          <w:bdr w:val="single" w:sz="8" w:space="0" w:color="auto" w:frame="1"/>
        </w:rPr>
        <w:t xml:space="preserve">, </w:t>
      </w:r>
      <w:r w:rsidRPr="005D36F1">
        <w:rPr>
          <w:sz w:val="16"/>
        </w:rPr>
        <w:t>offered by unprecedented strength,</w:t>
      </w:r>
      <w:r w:rsidRPr="005D36F1">
        <w:rPr>
          <w:rStyle w:val="apple-converted-space"/>
          <w:sz w:val="16"/>
        </w:rPr>
        <w:t xml:space="preserve"> </w:t>
      </w:r>
      <w:r w:rsidRPr="00731B9C">
        <w:rPr>
          <w:bCs/>
          <w:highlight w:val="yellow"/>
          <w:u w:val="single"/>
          <w:bdr w:val="single" w:sz="8" w:space="0" w:color="auto" w:frame="1"/>
        </w:rPr>
        <w:t>to go it alone</w:t>
      </w:r>
      <w:r w:rsidRPr="005D36F1">
        <w:rPr>
          <w:rStyle w:val="apple-converted-space"/>
          <w:color w:val="000000"/>
          <w:sz w:val="16"/>
          <w:szCs w:val="16"/>
        </w:rPr>
        <w:t xml:space="preserve"> </w:t>
      </w:r>
      <w:r w:rsidRPr="005D36F1">
        <w:rPr>
          <w:sz w:val="16"/>
        </w:rPr>
        <w:t>in pursuit of narrowly defined national interests. For the EU, the new partnership requires a willingness to accept that the EU plays a uniquely valuable role as a leader in a world where power still matters, and that a commitment to a rule-based international order does not obviate the need to act decisively against those who do not share that vision.</w:t>
      </w:r>
    </w:p>
    <w:p w:rsidR="0009220F" w:rsidRPr="0070072E" w:rsidRDefault="0009220F" w:rsidP="0009220F">
      <w:pPr>
        <w:rPr>
          <w:rStyle w:val="StyleStyleBold12pt"/>
        </w:rPr>
      </w:pPr>
    </w:p>
    <w:p w:rsidR="0009220F" w:rsidRPr="0070072E" w:rsidRDefault="003F0FB4" w:rsidP="0009220F">
      <w:pPr>
        <w:pStyle w:val="Heading4"/>
      </w:pPr>
      <w:r>
        <w:t>Balkans go nuclear</w:t>
      </w:r>
    </w:p>
    <w:p w:rsidR="0009220F" w:rsidRDefault="0009220F" w:rsidP="0009220F">
      <w:r w:rsidRPr="0070072E">
        <w:rPr>
          <w:b/>
        </w:rPr>
        <w:t>Scherbak 8</w:t>
      </w:r>
      <w:r w:rsidRPr="0070072E">
        <w:t> – Advisor to the Chair of the Parliament of Ukraine (Yuri Scherbak (President of the Institute for Sustainable Development of Ukraine), Ten Theses about the Russian-Georgian Conflict: A View from Ukraine,  Nov 2008, pg. http://www.boell.pl/downloads/Georgia_war_from_UA_perspective_by_Y.Scherbak.pdf</w:t>
      </w:r>
      <w:r w:rsidR="008F2CC3">
        <w:t>)</w:t>
      </w:r>
    </w:p>
    <w:p w:rsidR="008F2CC3" w:rsidRPr="0070072E" w:rsidRDefault="008F2CC3" w:rsidP="0009220F"/>
    <w:p w:rsidR="0009220F" w:rsidRPr="0070072E" w:rsidRDefault="0009220F" w:rsidP="0009220F">
      <w:pPr>
        <w:rPr>
          <w:u w:val="single"/>
        </w:rPr>
      </w:pPr>
      <w:r w:rsidRPr="0070072E">
        <w:rPr>
          <w:rStyle w:val="IntenseEmphasis"/>
        </w:rPr>
        <w:t xml:space="preserve">2. </w:t>
      </w:r>
      <w:r w:rsidRPr="0070072E">
        <w:rPr>
          <w:u w:val="single"/>
        </w:rPr>
        <w:t xml:space="preserve">The war in Caucasus attested that </w:t>
      </w:r>
      <w:r w:rsidRPr="00731B9C">
        <w:rPr>
          <w:highlight w:val="yellow"/>
          <w:u w:val="single"/>
        </w:rPr>
        <w:t>frozen conflicts</w:t>
      </w:r>
      <w:r w:rsidRPr="0070072E">
        <w:rPr>
          <w:rStyle w:val="IntenseEmphasis"/>
        </w:rPr>
        <w:t xml:space="preserve">, preserving tensions around them, </w:t>
      </w:r>
      <w:r w:rsidRPr="00731B9C">
        <w:rPr>
          <w:highlight w:val="yellow"/>
          <w:u w:val="single"/>
        </w:rPr>
        <w:t>pose a constant threat</w:t>
      </w:r>
      <w:r w:rsidRPr="0070072E">
        <w:rPr>
          <w:u w:val="single"/>
        </w:rPr>
        <w:t xml:space="preserve"> </w:t>
      </w:r>
      <w:r w:rsidRPr="0070072E">
        <w:rPr>
          <w:rStyle w:val="IntenseEmphasis"/>
        </w:rPr>
        <w:t xml:space="preserve">and, under the influence of interested parties, can explode despite international regimes and limitations, thus causing geopolitical changes in the region. </w:t>
      </w:r>
      <w:r w:rsidRPr="0070072E">
        <w:rPr>
          <w:u w:val="single"/>
        </w:rPr>
        <w:t xml:space="preserve">This refers not only to Caucasus but also to </w:t>
      </w:r>
      <w:r w:rsidRPr="00731B9C">
        <w:rPr>
          <w:rStyle w:val="IntenseEmphasis"/>
          <w:highlight w:val="yellow"/>
        </w:rPr>
        <w:t>Balkans</w:t>
      </w:r>
      <w:r w:rsidRPr="0070072E">
        <w:rPr>
          <w:rStyle w:val="IntenseEmphasis"/>
        </w:rPr>
        <w:t xml:space="preserve">, </w:t>
      </w:r>
      <w:r w:rsidRPr="0070072E">
        <w:rPr>
          <w:sz w:val="12"/>
        </w:rPr>
        <w:t>Transdnistria and other similar regions of the world. 3. The Russian-Georgian war became the first war between the member-states of the Commonwealth of Independent States and, as such, has actually put an end to the post-Soviet, post-Belovezzian world, which was grounded on the interests of the fSU republics and their recognition of the Russia’s leading role. 4. Compared to Ukrainian political parties, the Ukrainian civil and expert society has made a more sober assessment of the causes and consequences of this 5-day war. Among the main conclusions are the following: - by conducting the so-called soft ethnical cleansing (moving the Georgian population out of the self-proclaimed republics) and issuing passports of the Russian Federation to Abkhazians and Ossetians, for 17 years Russia has been deliberately preparing the recognition of the puppet regimes in order to undermine the integrity of Georgia and prohibit it from joining NATO; - the events in Caucasus are demonstrate the dangerous ignoring of international norms by the Russian leadership (Helsinki accords and international treaties) for the sake of reaching their geopolitical goals; - the strategic objective of Russia is to establish control over the routes of Caspian oil and gas transportation on the territory of Georgia and to prevent creation of independent routes for transferring energy carriers beyond Russia’s area of influence; - there</w:t>
      </w:r>
      <w:r w:rsidRPr="0070072E">
        <w:rPr>
          <w:rStyle w:val="IntenseEmphasis"/>
        </w:rPr>
        <w:t xml:space="preserve"> </w:t>
      </w:r>
      <w:r w:rsidRPr="00731B9C">
        <w:rPr>
          <w:rStyle w:val="IntenseEmphasis"/>
          <w:highlight w:val="yellow"/>
        </w:rPr>
        <w:t xml:space="preserve">is a </w:t>
      </w:r>
      <w:r w:rsidRPr="0070072E">
        <w:rPr>
          <w:rStyle w:val="IntenseEmphasis"/>
        </w:rPr>
        <w:t xml:space="preserve">strong possibility of a growing threat from Russia to Ukraine to be realized by artificial creation of a conflict, most likely on the territory of Crimea, to prevent Ukraine from joining NATO. 5. </w:t>
      </w:r>
      <w:r w:rsidRPr="0070072E">
        <w:rPr>
          <w:u w:val="single"/>
        </w:rPr>
        <w:t xml:space="preserve">The current harsh </w:t>
      </w:r>
      <w:r w:rsidRPr="00731B9C">
        <w:rPr>
          <w:highlight w:val="yellow"/>
          <w:u w:val="single"/>
        </w:rPr>
        <w:t>financial</w:t>
      </w:r>
      <w:r w:rsidRPr="0070072E">
        <w:rPr>
          <w:u w:val="single"/>
        </w:rPr>
        <w:t xml:space="preserve"> and economic </w:t>
      </w:r>
      <w:r w:rsidRPr="00731B9C">
        <w:rPr>
          <w:highlight w:val="yellow"/>
          <w:u w:val="single"/>
        </w:rPr>
        <w:t xml:space="preserve">crisis with unpredictable </w:t>
      </w:r>
      <w:r w:rsidRPr="0070072E">
        <w:rPr>
          <w:u w:val="single"/>
        </w:rPr>
        <w:t xml:space="preserve">geopolitical and social </w:t>
      </w:r>
      <w:r w:rsidRPr="00731B9C">
        <w:rPr>
          <w:highlight w:val="yellow"/>
          <w:u w:val="single"/>
        </w:rPr>
        <w:t xml:space="preserve">consequences </w:t>
      </w:r>
      <w:r w:rsidRPr="0070072E">
        <w:rPr>
          <w:rStyle w:val="IntenseEmphasis"/>
        </w:rPr>
        <w:t>is</w:t>
      </w:r>
      <w:r w:rsidRPr="0070072E">
        <w:rPr>
          <w:u w:val="single"/>
        </w:rPr>
        <w:t xml:space="preserve"> </w:t>
      </w:r>
      <w:r w:rsidRPr="00731B9C">
        <w:rPr>
          <w:highlight w:val="yellow"/>
          <w:u w:val="single"/>
        </w:rPr>
        <w:t xml:space="preserve">a new destructive element </w:t>
      </w:r>
      <w:r w:rsidRPr="0070072E">
        <w:rPr>
          <w:u w:val="single"/>
        </w:rPr>
        <w:t xml:space="preserve">affecting the situation in the Russian Federation, Ukraine, Caucasus states and the whole European region. </w:t>
      </w:r>
      <w:r w:rsidRPr="00731B9C">
        <w:rPr>
          <w:highlight w:val="yellow"/>
          <w:u w:val="single"/>
        </w:rPr>
        <w:t xml:space="preserve">There is </w:t>
      </w:r>
      <w:r w:rsidRPr="0070072E">
        <w:rPr>
          <w:u w:val="single"/>
        </w:rPr>
        <w:t xml:space="preserve">a </w:t>
      </w:r>
      <w:r w:rsidRPr="00731B9C">
        <w:rPr>
          <w:highlight w:val="yellow"/>
          <w:u w:val="single"/>
        </w:rPr>
        <w:t>danger of neo-totalitarian regimes</w:t>
      </w:r>
      <w:r w:rsidRPr="0070072E">
        <w:rPr>
          <w:u w:val="single"/>
        </w:rPr>
        <w:t xml:space="preserve"> appearing on the continent, xenophobia </w:t>
      </w:r>
      <w:r w:rsidRPr="00731B9C">
        <w:rPr>
          <w:highlight w:val="yellow"/>
          <w:u w:val="single"/>
        </w:rPr>
        <w:t xml:space="preserve">and aggressive nationalism </w:t>
      </w:r>
      <w:r w:rsidRPr="0070072E">
        <w:rPr>
          <w:sz w:val="12"/>
        </w:rPr>
        <w:t>growing stronger and new isolationism adopted as main political philosophy. All of these developments could dramatically change the political map of Europe. 6. One of the results of the war between Georgia and Russia is a new challenge of Russia to Ukraine, Azerbaijan, Moldova, NATO and EU member states, which can mean abandonment of the post-Helsinki world and returning to the 19th-20th -century style division of spheres of influence among superpowers. 7. Taking into account the deep political crisis, conflict in leadership and division in society, the situation in Ukraine is chaotic and unbalanced. No one, except for the President and the National Security and Defense Council, stands against the Russian doctrine of Putin-Medvedev regarding the legitimacy of Russia’s military actions towards its closest neighbors on the grounds of protecting “Russian citizens” on the territory of sovereign states. The official Kyiv has no uniform action strategy regarding the existing threats from Moscow. The Ukrainian expert community considers the following optional strategies that Ukraine could adhere to in this situation: - increase efforts to ensure that Ukraine joins NATO as soon as possible; - withdraw the issue of NATO membership from the country’s agenda and instead concentrate on making progress in relationship with the European Union, following the advice of German and French experts; - start rearmament and modernization of the Armed Forces of Ukraine, with some experts calling for renewal of the nuclear-missile potential of Ukraine; - conclude a separate military pact between Ukraine and the United States; - give in to Moscow’s pressure and proclaim a neutral, non-bloc state of Ukraine. 8. An important factor of the Russian pressure on Ukraine is the Black Sea Military Fleet of the Russian Federation, consisting of more than 100 warships and based in Sevastopol, which took part in the military operations in Caucasus. Moscow will insist on the prolongation of its stay in Sevastopol after 2017 (the final date of the stay provided for in the current bilateral treaty). At present, Ukraine has little means of control over the movement of the Russian warships on its own territory. 9. As a result of the massive campaign of Russian media, which could be considered an information war against Ukraine, 56% of Russians believe that Ukraine is hostile to Russia. Meanwhile only 8% Ukrainians consider Russia hostile to Ukraine. 10. The uniform position of the EU and NATO regarding common energy and security policy, involving participation of Ukraine and Georgia, could stop the Russia’s expansion in the postSoviet area. CONCLUSIONS 1. The war between Georgia and Russia opened a new dangerous phase of political instability. Russia took the road of building a new empire in the post-Soviet space and ignoring international legal norms. The use of</w:t>
      </w:r>
      <w:r w:rsidRPr="0070072E">
        <w:rPr>
          <w:u w:val="single"/>
        </w:rPr>
        <w:t xml:space="preserve"> </w:t>
      </w:r>
      <w:r w:rsidRPr="00731B9C">
        <w:rPr>
          <w:highlight w:val="yellow"/>
          <w:u w:val="single"/>
        </w:rPr>
        <w:t xml:space="preserve">force by a great nuclear power against </w:t>
      </w:r>
      <w:r w:rsidRPr="0070072E">
        <w:rPr>
          <w:u w:val="single"/>
        </w:rPr>
        <w:t xml:space="preserve">its </w:t>
      </w:r>
      <w:r w:rsidRPr="00731B9C">
        <w:rPr>
          <w:highlight w:val="yellow"/>
          <w:u w:val="single"/>
        </w:rPr>
        <w:t xml:space="preserve">weak neighbors can lead to </w:t>
      </w:r>
      <w:r w:rsidRPr="0070072E">
        <w:rPr>
          <w:u w:val="single"/>
        </w:rPr>
        <w:t xml:space="preserve">a new </w:t>
      </w:r>
      <w:r w:rsidRPr="00731B9C">
        <w:rPr>
          <w:highlight w:val="yellow"/>
          <w:u w:val="single"/>
        </w:rPr>
        <w:t>global conflict</w:t>
      </w:r>
      <w:r w:rsidRPr="0070072E">
        <w:rPr>
          <w:u w:val="single"/>
        </w:rPr>
        <w:t>.</w:t>
      </w:r>
    </w:p>
    <w:p w:rsidR="0009220F" w:rsidRPr="0070072E" w:rsidRDefault="0009220F" w:rsidP="0009220F">
      <w:pPr>
        <w:rPr>
          <w:rStyle w:val="StyleStyleBold12pt"/>
        </w:rPr>
      </w:pPr>
    </w:p>
    <w:p w:rsidR="0009220F" w:rsidRPr="0070072E" w:rsidRDefault="0009220F" w:rsidP="0009220F">
      <w:pPr>
        <w:pStyle w:val="Heading4"/>
      </w:pPr>
      <w:r w:rsidRPr="0070072E">
        <w:t xml:space="preserve">Terrorism causes nuclear war </w:t>
      </w:r>
    </w:p>
    <w:p w:rsidR="0009220F" w:rsidRPr="0070072E" w:rsidRDefault="0009220F" w:rsidP="0009220F">
      <w:r w:rsidRPr="0070072E">
        <w:rPr>
          <w:b/>
        </w:rPr>
        <w:t>Ayson 10</w:t>
      </w:r>
      <w:r w:rsidRPr="0070072E">
        <w:t xml:space="preserve"> (Robert, Professor of Strategic Studies, Director of Strategic Studies: New Zealand, Senior Research Associate with Oxford’s Centre for International Studies. “After a Terrorist Nuclear Attack: Envisaging Catalytic Effects. Studies in Conflict and Terrorism, Volume 33, Issue 7, July 2010, pages 571-593)</w:t>
      </w:r>
    </w:p>
    <w:p w:rsidR="0009220F" w:rsidRPr="0070072E" w:rsidRDefault="0009220F" w:rsidP="0009220F">
      <w:pPr>
        <w:rPr>
          <w:rStyle w:val="IntenseEmphasis"/>
        </w:rPr>
      </w:pPr>
    </w:p>
    <w:p w:rsidR="0009220F" w:rsidRPr="0070072E" w:rsidRDefault="0009220F" w:rsidP="0009220F">
      <w:pPr>
        <w:rPr>
          <w:sz w:val="14"/>
        </w:rPr>
      </w:pPr>
      <w:r w:rsidRPr="0070072E">
        <w:rPr>
          <w:u w:val="single"/>
        </w:rPr>
        <w:t xml:space="preserve">Washington's early response to a terrorist nuclear attack on its own soil might also raise </w:t>
      </w:r>
      <w:r w:rsidRPr="0070072E">
        <w:rPr>
          <w:rStyle w:val="IntenseEmphasis"/>
        </w:rPr>
        <w:t xml:space="preserve">the possibility of an unwanted (and </w:t>
      </w:r>
      <w:r w:rsidRPr="0070072E">
        <w:rPr>
          <w:u w:val="single"/>
        </w:rPr>
        <w:t>nuclear</w:t>
      </w:r>
      <w:r w:rsidRPr="0070072E">
        <w:rPr>
          <w:rStyle w:val="IntenseEmphasis"/>
        </w:rPr>
        <w:t xml:space="preserve"> aided) </w:t>
      </w:r>
      <w:r w:rsidRPr="0070072E">
        <w:rPr>
          <w:u w:val="single"/>
        </w:rPr>
        <w:t>confrontation with Russia and/or China.</w:t>
      </w:r>
      <w:r w:rsidRPr="0070072E">
        <w:rPr>
          <w:rStyle w:val="IntenseEmphasis"/>
        </w:rPr>
        <w:t xml:space="preserve"> For example, </w:t>
      </w:r>
      <w:r w:rsidRPr="00731B9C">
        <w:rPr>
          <w:highlight w:val="yellow"/>
          <w:u w:val="single"/>
        </w:rPr>
        <w:t xml:space="preserve">in the </w:t>
      </w:r>
      <w:r w:rsidRPr="0070072E">
        <w:rPr>
          <w:u w:val="single"/>
        </w:rPr>
        <w:t xml:space="preserve">noise and confusion during the immediate </w:t>
      </w:r>
      <w:r w:rsidRPr="00731B9C">
        <w:rPr>
          <w:highlight w:val="yellow"/>
          <w:u w:val="single"/>
        </w:rPr>
        <w:t>aftermath of the terrorist</w:t>
      </w:r>
      <w:r w:rsidRPr="0070072E">
        <w:rPr>
          <w:u w:val="single"/>
        </w:rPr>
        <w:t xml:space="preserve"> nuclear </w:t>
      </w:r>
      <w:r w:rsidRPr="00731B9C">
        <w:rPr>
          <w:highlight w:val="yellow"/>
          <w:u w:val="single"/>
        </w:rPr>
        <w:t>attack, the</w:t>
      </w:r>
      <w:r w:rsidRPr="0070072E">
        <w:rPr>
          <w:u w:val="single"/>
        </w:rPr>
        <w:t xml:space="preserve"> U.S. </w:t>
      </w:r>
      <w:r w:rsidRPr="00731B9C">
        <w:rPr>
          <w:highlight w:val="yellow"/>
          <w:u w:val="single"/>
        </w:rPr>
        <w:t xml:space="preserve">president might </w:t>
      </w:r>
      <w:r w:rsidRPr="0070072E">
        <w:rPr>
          <w:u w:val="single"/>
        </w:rPr>
        <w:t xml:space="preserve">be expected to </w:t>
      </w:r>
      <w:r w:rsidRPr="00731B9C">
        <w:rPr>
          <w:highlight w:val="yellow"/>
          <w:u w:val="single"/>
        </w:rPr>
        <w:t>place</w:t>
      </w:r>
      <w:r w:rsidRPr="0070072E">
        <w:rPr>
          <w:rStyle w:val="IntenseEmphasis"/>
        </w:rPr>
        <w:t xml:space="preserve"> the country's armed forces, including </w:t>
      </w:r>
      <w:r w:rsidRPr="00731B9C">
        <w:rPr>
          <w:highlight w:val="yellow"/>
          <w:u w:val="single"/>
        </w:rPr>
        <w:t>its nuclear arsenal, on</w:t>
      </w:r>
      <w:r w:rsidRPr="0070072E">
        <w:rPr>
          <w:u w:val="single"/>
        </w:rPr>
        <w:t xml:space="preserve"> a </w:t>
      </w:r>
      <w:r w:rsidRPr="00731B9C">
        <w:rPr>
          <w:highlight w:val="yellow"/>
          <w:u w:val="single"/>
        </w:rPr>
        <w:t>high</w:t>
      </w:r>
      <w:r w:rsidRPr="0070072E">
        <w:rPr>
          <w:u w:val="single"/>
        </w:rPr>
        <w:t xml:space="preserve">er stage of </w:t>
      </w:r>
      <w:r w:rsidRPr="00731B9C">
        <w:rPr>
          <w:highlight w:val="yellow"/>
          <w:u w:val="single"/>
        </w:rPr>
        <w:t>alert</w:t>
      </w:r>
      <w:r w:rsidRPr="0070072E">
        <w:rPr>
          <w:u w:val="single"/>
        </w:rPr>
        <w:t>. In such a tense environment</w:t>
      </w:r>
      <w:r w:rsidRPr="0070072E">
        <w:rPr>
          <w:rStyle w:val="IntenseEmphasis"/>
        </w:rPr>
        <w:t xml:space="preserve">, when careful planning runs up against the friction of reality, it is just possible that </w:t>
      </w:r>
      <w:r w:rsidRPr="00731B9C">
        <w:rPr>
          <w:highlight w:val="yellow"/>
          <w:u w:val="single"/>
        </w:rPr>
        <w:t>Moscow and</w:t>
      </w:r>
      <w:r w:rsidRPr="0070072E">
        <w:rPr>
          <w:rStyle w:val="IntenseEmphasis"/>
        </w:rPr>
        <w:t xml:space="preserve">/or </w:t>
      </w:r>
      <w:r w:rsidRPr="00731B9C">
        <w:rPr>
          <w:highlight w:val="yellow"/>
          <w:u w:val="single"/>
        </w:rPr>
        <w:t>China might mistakenly read this as a sign of U.S. intentions to use</w:t>
      </w:r>
      <w:r w:rsidRPr="00731B9C">
        <w:rPr>
          <w:rStyle w:val="IntenseEmphasis"/>
          <w:highlight w:val="yellow"/>
        </w:rPr>
        <w:t xml:space="preserve"> </w:t>
      </w:r>
      <w:r w:rsidRPr="0070072E">
        <w:rPr>
          <w:rStyle w:val="IntenseEmphasis"/>
        </w:rPr>
        <w:t xml:space="preserve">force (and possibly </w:t>
      </w:r>
      <w:r w:rsidRPr="00731B9C">
        <w:rPr>
          <w:highlight w:val="yellow"/>
          <w:u w:val="single"/>
        </w:rPr>
        <w:t>nuclear force) against them</w:t>
      </w:r>
      <w:r w:rsidRPr="0070072E">
        <w:rPr>
          <w:rStyle w:val="IntenseEmphasis"/>
        </w:rPr>
        <w:t xml:space="preserve">. In that situation, the </w:t>
      </w:r>
      <w:r w:rsidRPr="0070072E">
        <w:rPr>
          <w:u w:val="single"/>
        </w:rPr>
        <w:t>temptations to preempt such actions might grow</w:t>
      </w:r>
      <w:r w:rsidRPr="0070072E">
        <w:rPr>
          <w:rStyle w:val="IntenseEmphasis"/>
        </w:rPr>
        <w:t xml:space="preserve">, although it must be admitted that </w:t>
      </w:r>
      <w:r w:rsidRPr="0070072E">
        <w:rPr>
          <w:u w:val="single"/>
        </w:rPr>
        <w:t xml:space="preserve">any </w:t>
      </w:r>
      <w:r w:rsidRPr="00731B9C">
        <w:rPr>
          <w:highlight w:val="yellow"/>
          <w:u w:val="single"/>
        </w:rPr>
        <w:t>preemption would</w:t>
      </w:r>
      <w:r w:rsidRPr="0070072E">
        <w:rPr>
          <w:u w:val="single"/>
        </w:rPr>
        <w:t xml:space="preserve"> </w:t>
      </w:r>
      <w:r w:rsidRPr="0070072E">
        <w:rPr>
          <w:rStyle w:val="IntenseEmphasis"/>
        </w:rPr>
        <w:t xml:space="preserve">probably still </w:t>
      </w:r>
      <w:r w:rsidRPr="00731B9C">
        <w:rPr>
          <w:highlight w:val="yellow"/>
          <w:u w:val="single"/>
        </w:rPr>
        <w:t>meet</w:t>
      </w:r>
      <w:r w:rsidRPr="0070072E">
        <w:rPr>
          <w:rStyle w:val="IntenseEmphasis"/>
        </w:rPr>
        <w:t xml:space="preserve"> with </w:t>
      </w:r>
      <w:r w:rsidRPr="0070072E">
        <w:rPr>
          <w:u w:val="single"/>
        </w:rPr>
        <w:t xml:space="preserve">a devastating response. As part </w:t>
      </w:r>
      <w:r w:rsidRPr="0070072E">
        <w:rPr>
          <w:u w:val="single"/>
        </w:rPr>
        <w:lastRenderedPageBreak/>
        <w:t xml:space="preserve">of its initial response to the act of nuclear terrorism </w:t>
      </w:r>
      <w:r w:rsidRPr="0070072E">
        <w:rPr>
          <w:rStyle w:val="IntenseEmphasis"/>
        </w:rPr>
        <w:t xml:space="preserve">(as discussed earlier) </w:t>
      </w:r>
      <w:r w:rsidRPr="0070072E">
        <w:rPr>
          <w:u w:val="single"/>
        </w:rPr>
        <w:t>Washington might decide to order</w:t>
      </w:r>
      <w:r w:rsidRPr="00731B9C">
        <w:rPr>
          <w:highlight w:val="yellow"/>
          <w:u w:val="single"/>
        </w:rPr>
        <w:t xml:space="preserve"> a</w:t>
      </w:r>
      <w:r w:rsidRPr="0070072E">
        <w:rPr>
          <w:rStyle w:val="IntenseEmphasis"/>
        </w:rPr>
        <w:t xml:space="preserve"> significant conventional (or </w:t>
      </w:r>
      <w:r w:rsidRPr="00731B9C">
        <w:rPr>
          <w:highlight w:val="yellow"/>
          <w:u w:val="single"/>
        </w:rPr>
        <w:t>nuclear) retaliatory</w:t>
      </w:r>
      <w:r w:rsidRPr="0070072E">
        <w:rPr>
          <w:rStyle w:val="IntenseEmphasis"/>
        </w:rPr>
        <w:t xml:space="preserve"> or disarming </w:t>
      </w:r>
      <w:r w:rsidRPr="00731B9C">
        <w:rPr>
          <w:highlight w:val="yellow"/>
          <w:u w:val="single"/>
        </w:rPr>
        <w:t>attack</w:t>
      </w:r>
      <w:r w:rsidRPr="0070072E">
        <w:rPr>
          <w:rStyle w:val="IntenseEmphasis"/>
        </w:rPr>
        <w:t xml:space="preserve"> </w:t>
      </w:r>
      <w:r w:rsidRPr="0070072E">
        <w:rPr>
          <w:u w:val="single"/>
        </w:rPr>
        <w:t>against the leadership of the terrorist group and/or states</w:t>
      </w:r>
      <w:r w:rsidRPr="0070072E">
        <w:rPr>
          <w:rStyle w:val="IntenseEmphasis"/>
        </w:rPr>
        <w:t xml:space="preserve"> seen to support that group. Depending on the identity and especially the location of these targets, </w:t>
      </w:r>
      <w:r w:rsidRPr="0070072E">
        <w:rPr>
          <w:u w:val="single"/>
        </w:rPr>
        <w:t>Russia and/or China might interpret such action as being far too close for their comfort, and</w:t>
      </w:r>
      <w:r w:rsidRPr="0070072E">
        <w:rPr>
          <w:rStyle w:val="IntenseEmphasis"/>
        </w:rPr>
        <w:t xml:space="preserve"> potentially as an </w:t>
      </w:r>
      <w:r w:rsidRPr="0070072E">
        <w:rPr>
          <w:u w:val="single"/>
        </w:rPr>
        <w:t>infringement on their spheres of influence and even on their sovereignty.</w:t>
      </w:r>
      <w:r w:rsidRPr="0070072E">
        <w:rPr>
          <w:rStyle w:val="IntenseEmphasis"/>
        </w:rPr>
        <w:t xml:space="preserve"> One far-fetched but perhaps not impossible scenario might stem from a judgment in Washington that some of the main aiders and abetters of the terrorist action resided somewhere such as Chechnya, perhaps in connection with what Allison claims is the “Chechen insurgents' … long-standing interest in all things nuclear.”</w:t>
      </w:r>
      <w:r w:rsidRPr="0070072E">
        <w:rPr>
          <w:color w:val="000000"/>
          <w:sz w:val="14"/>
          <w:vertAlign w:val="superscript"/>
        </w:rPr>
        <w:t>42</w:t>
      </w:r>
      <w:r w:rsidRPr="0070072E">
        <w:rPr>
          <w:rStyle w:val="IntenseEmphasis"/>
        </w:rPr>
        <w:t xml:space="preserve"> </w:t>
      </w:r>
      <w:r w:rsidRPr="0070072E">
        <w:rPr>
          <w:u w:val="single"/>
        </w:rPr>
        <w:t xml:space="preserve">American pressure </w:t>
      </w:r>
      <w:r w:rsidRPr="0070072E">
        <w:rPr>
          <w:rStyle w:val="IntenseEmphasis"/>
        </w:rPr>
        <w:t>on that part of the world</w:t>
      </w:r>
      <w:r w:rsidRPr="0070072E">
        <w:rPr>
          <w:u w:val="single"/>
        </w:rPr>
        <w:t xml:space="preserve"> would </w:t>
      </w:r>
      <w:r w:rsidRPr="0070072E">
        <w:rPr>
          <w:rStyle w:val="IntenseEmphasis"/>
        </w:rPr>
        <w:t>almost</w:t>
      </w:r>
      <w:r w:rsidRPr="0070072E">
        <w:rPr>
          <w:u w:val="single"/>
        </w:rPr>
        <w:t xml:space="preserve"> certainly raise alarms in Moscow</w:t>
      </w:r>
      <w:r w:rsidRPr="0070072E">
        <w:rPr>
          <w:rStyle w:val="IntenseEmphasis"/>
        </w:rPr>
        <w:t xml:space="preserve"> that  …might require a degree of advanced consultation from Washington that the latter found itself unable or unwilling to provide.</w:t>
      </w:r>
    </w:p>
    <w:p w:rsidR="0009220F" w:rsidRPr="0070072E" w:rsidRDefault="0009220F" w:rsidP="0009220F"/>
    <w:p w:rsidR="0009220F" w:rsidRPr="0070072E" w:rsidRDefault="0009220F" w:rsidP="0009220F">
      <w:pPr>
        <w:pStyle w:val="Heading4"/>
      </w:pPr>
      <w:r w:rsidRPr="0070072E">
        <w:t xml:space="preserve">And, removing EIS requirements ensures policy linkages and shared experience </w:t>
      </w:r>
      <w:r w:rsidR="003F0FB4">
        <w:t>necessary for cooperation</w:t>
      </w:r>
    </w:p>
    <w:p w:rsidR="0009220F" w:rsidRDefault="0009220F" w:rsidP="0009220F">
      <w:pPr>
        <w:rPr>
          <w:rStyle w:val="st"/>
        </w:rPr>
      </w:pPr>
      <w:r w:rsidRPr="0070072E">
        <w:rPr>
          <w:rStyle w:val="Heading4Char"/>
        </w:rPr>
        <w:t>Portman, 10</w:t>
      </w:r>
      <w:r w:rsidRPr="0070072E">
        <w:t xml:space="preserve"> [Marine Renewable</w:t>
      </w:r>
      <w:r w:rsidRPr="0070072E">
        <w:rPr>
          <w:sz w:val="12"/>
        </w:rPr>
        <w:t xml:space="preserve">¶ </w:t>
      </w:r>
      <w:r w:rsidRPr="0070072E">
        <w:t>Energy Policy</w:t>
      </w:r>
      <w:r w:rsidRPr="0070072E">
        <w:rPr>
          <w:sz w:val="12"/>
        </w:rPr>
        <w:t xml:space="preserve">¶ </w:t>
      </w:r>
      <w:r w:rsidRPr="0070072E">
        <w:t xml:space="preserve">Some US and International Perspectives Compared, Michelle E,  </w:t>
      </w:r>
      <w:r w:rsidRPr="0070072E">
        <w:rPr>
          <w:rStyle w:val="st"/>
        </w:rPr>
        <w:t xml:space="preserve">Assistant Professor/Senior Lecturer Faculty of Architecture and Town Planning Technion – Israel Institute of Technology. Research Areas: environmental, </w:t>
      </w:r>
      <w:r w:rsidRPr="00731B9C">
        <w:t>http://www.tos.org/oceanography/archive/23-2_portman.pdf</w:t>
      </w:r>
      <w:r w:rsidRPr="0070072E">
        <w:rPr>
          <w:rStyle w:val="st"/>
        </w:rPr>
        <w:t>]</w:t>
      </w:r>
    </w:p>
    <w:p w:rsidR="00F85701" w:rsidRPr="0070072E" w:rsidRDefault="00F85701" w:rsidP="0009220F"/>
    <w:p w:rsidR="0009220F" w:rsidRPr="0070072E" w:rsidRDefault="0009220F" w:rsidP="0009220F">
      <w:pPr>
        <w:rPr>
          <w:sz w:val="16"/>
        </w:rPr>
      </w:pPr>
      <w:r w:rsidRPr="0070072E">
        <w:rPr>
          <w:sz w:val="16"/>
        </w:rPr>
        <w:t>Lessons for Policy Deve lopmen t</w:t>
      </w:r>
      <w:r w:rsidRPr="0070072E">
        <w:rPr>
          <w:sz w:val="12"/>
        </w:rPr>
        <w:t>¶</w:t>
      </w:r>
      <w:r w:rsidRPr="0070072E">
        <w:rPr>
          <w:sz w:val="16"/>
        </w:rPr>
        <w:t xml:space="preserve"> From the growing literature on the</w:t>
      </w:r>
      <w:r w:rsidRPr="0070072E">
        <w:rPr>
          <w:sz w:val="12"/>
        </w:rPr>
        <w:t>¶</w:t>
      </w:r>
      <w:r w:rsidRPr="0070072E">
        <w:rPr>
          <w:sz w:val="16"/>
        </w:rPr>
        <w:t xml:space="preserve"> subject and the summary presented here,</w:t>
      </w:r>
      <w:r w:rsidRPr="0070072E">
        <w:rPr>
          <w:sz w:val="12"/>
        </w:rPr>
        <w:t>¶</w:t>
      </w:r>
      <w:r w:rsidRPr="0070072E">
        <w:rPr>
          <w:sz w:val="16"/>
        </w:rPr>
        <w:t xml:space="preserve"> it is apparent that </w:t>
      </w:r>
      <w:r w:rsidRPr="0070072E">
        <w:rPr>
          <w:rStyle w:val="StyleBoldUnderline"/>
        </w:rPr>
        <w:t>the</w:t>
      </w:r>
      <w:r w:rsidRPr="0070072E">
        <w:rPr>
          <w:sz w:val="16"/>
        </w:rPr>
        <w:t xml:space="preserve"> best supporting</w:t>
      </w:r>
      <w:r w:rsidRPr="0070072E">
        <w:rPr>
          <w:sz w:val="12"/>
        </w:rPr>
        <w:t>¶</w:t>
      </w:r>
      <w:r w:rsidRPr="0070072E">
        <w:rPr>
          <w:sz w:val="16"/>
        </w:rPr>
        <w:t xml:space="preserve"> </w:t>
      </w:r>
      <w:r w:rsidRPr="00731B9C">
        <w:rPr>
          <w:rStyle w:val="StyleBoldUnderline"/>
          <w:highlight w:val="yellow"/>
        </w:rPr>
        <w:t xml:space="preserve">policies for </w:t>
      </w:r>
      <w:r w:rsidRPr="0070072E">
        <w:rPr>
          <w:rStyle w:val="StyleBoldUnderline"/>
        </w:rPr>
        <w:t xml:space="preserve">development of </w:t>
      </w:r>
      <w:r w:rsidRPr="00731B9C">
        <w:rPr>
          <w:rStyle w:val="StyleBoldUnderline"/>
          <w:highlight w:val="yellow"/>
        </w:rPr>
        <w:t>offshore</w:t>
      </w:r>
      <w:r w:rsidRPr="0070072E">
        <w:rPr>
          <w:sz w:val="12"/>
        </w:rPr>
        <w:t>¶</w:t>
      </w:r>
      <w:r w:rsidRPr="0070072E">
        <w:rPr>
          <w:sz w:val="16"/>
        </w:rPr>
        <w:t xml:space="preserve"> </w:t>
      </w:r>
      <w:r w:rsidRPr="0070072E">
        <w:rPr>
          <w:rStyle w:val="StyleBoldUnderline"/>
        </w:rPr>
        <w:t xml:space="preserve">renewable </w:t>
      </w:r>
      <w:r w:rsidRPr="00731B9C">
        <w:rPr>
          <w:rStyle w:val="StyleBoldUnderline"/>
          <w:highlight w:val="yellow"/>
        </w:rPr>
        <w:t xml:space="preserve">energy are </w:t>
      </w:r>
      <w:r w:rsidRPr="00731B9C">
        <w:rPr>
          <w:rStyle w:val="Emphasis"/>
          <w:highlight w:val="yellow"/>
        </w:rPr>
        <w:t>dependent on</w:t>
      </w:r>
      <w:r w:rsidRPr="0070072E">
        <w:rPr>
          <w:sz w:val="12"/>
        </w:rPr>
        <w:t>¶</w:t>
      </w:r>
      <w:r w:rsidRPr="0070072E">
        <w:rPr>
          <w:sz w:val="16"/>
        </w:rPr>
        <w:t xml:space="preserve"> </w:t>
      </w:r>
      <w:r w:rsidRPr="0070072E">
        <w:rPr>
          <w:rStyle w:val="StyleBoldUnderline"/>
        </w:rPr>
        <w:t xml:space="preserve">the </w:t>
      </w:r>
      <w:r w:rsidRPr="00731B9C">
        <w:rPr>
          <w:rStyle w:val="StyleBoldUnderline"/>
          <w:highlight w:val="yellow"/>
        </w:rPr>
        <w:t xml:space="preserve">context </w:t>
      </w:r>
      <w:r w:rsidRPr="0070072E">
        <w:rPr>
          <w:rStyle w:val="StyleBoldUnderline"/>
        </w:rPr>
        <w:t>within which they</w:t>
      </w:r>
      <w:r w:rsidRPr="0070072E">
        <w:rPr>
          <w:sz w:val="16"/>
        </w:rPr>
        <w:t xml:space="preserve"> </w:t>
      </w:r>
      <w:r w:rsidRPr="0070072E">
        <w:rPr>
          <w:rStyle w:val="StyleBoldUnderline"/>
        </w:rPr>
        <w:t>are</w:t>
      </w:r>
      <w:r w:rsidRPr="0070072E">
        <w:rPr>
          <w:sz w:val="12"/>
        </w:rPr>
        <w:t>¶</w:t>
      </w:r>
      <w:r w:rsidRPr="0070072E">
        <w:rPr>
          <w:sz w:val="16"/>
        </w:rPr>
        <w:t xml:space="preserve"> </w:t>
      </w:r>
      <w:r w:rsidRPr="0070072E">
        <w:rPr>
          <w:rStyle w:val="Emphasis"/>
        </w:rPr>
        <w:t>formulated</w:t>
      </w:r>
      <w:r w:rsidRPr="0070072E">
        <w:rPr>
          <w:sz w:val="16"/>
        </w:rPr>
        <w:t xml:space="preserve">, </w:t>
      </w:r>
      <w:r w:rsidRPr="0070072E">
        <w:rPr>
          <w:rStyle w:val="Emphasis"/>
        </w:rPr>
        <w:t>adopted</w:t>
      </w:r>
      <w:r w:rsidRPr="0070072E">
        <w:rPr>
          <w:sz w:val="16"/>
        </w:rPr>
        <w:t xml:space="preserve">, </w:t>
      </w:r>
      <w:r w:rsidRPr="0070072E">
        <w:rPr>
          <w:rStyle w:val="StyleBoldUnderline"/>
        </w:rPr>
        <w:t xml:space="preserve">and </w:t>
      </w:r>
      <w:r w:rsidRPr="0070072E">
        <w:rPr>
          <w:rStyle w:val="Emphasis"/>
        </w:rPr>
        <w:t>implemented</w:t>
      </w:r>
      <w:r w:rsidRPr="0070072E">
        <w:rPr>
          <w:sz w:val="16"/>
        </w:rPr>
        <w:t>.</w:t>
      </w:r>
      <w:r w:rsidRPr="0070072E">
        <w:rPr>
          <w:sz w:val="12"/>
        </w:rPr>
        <w:t>¶</w:t>
      </w:r>
      <w:r w:rsidRPr="0070072E">
        <w:rPr>
          <w:sz w:val="16"/>
        </w:rPr>
        <w:t xml:space="preserve"> </w:t>
      </w:r>
      <w:r w:rsidRPr="00731B9C">
        <w:rPr>
          <w:rStyle w:val="StyleBoldUnderline"/>
          <w:highlight w:val="yellow"/>
        </w:rPr>
        <w:t>Context</w:t>
      </w:r>
      <w:r w:rsidRPr="00731B9C">
        <w:rPr>
          <w:sz w:val="16"/>
          <w:highlight w:val="yellow"/>
        </w:rPr>
        <w:t xml:space="preserve"> </w:t>
      </w:r>
      <w:r w:rsidRPr="0070072E">
        <w:rPr>
          <w:sz w:val="16"/>
        </w:rPr>
        <w:t xml:space="preserve">broadly </w:t>
      </w:r>
      <w:r w:rsidRPr="00731B9C">
        <w:rPr>
          <w:rStyle w:val="StyleBoldUnderline"/>
          <w:highlight w:val="yellow"/>
        </w:rPr>
        <w:t>encompasses a country’s</w:t>
      </w:r>
      <w:r w:rsidRPr="0070072E">
        <w:rPr>
          <w:sz w:val="12"/>
        </w:rPr>
        <w:t>¶</w:t>
      </w:r>
      <w:r w:rsidRPr="0070072E">
        <w:rPr>
          <w:sz w:val="16"/>
        </w:rPr>
        <w:t xml:space="preserve"> </w:t>
      </w:r>
      <w:r w:rsidRPr="00731B9C">
        <w:rPr>
          <w:rStyle w:val="Emphasis"/>
          <w:highlight w:val="yellow"/>
        </w:rPr>
        <w:t>regulatory regime</w:t>
      </w:r>
      <w:r w:rsidRPr="0070072E">
        <w:rPr>
          <w:sz w:val="16"/>
        </w:rPr>
        <w:t>, onshore and</w:t>
      </w:r>
      <w:r w:rsidRPr="0070072E">
        <w:rPr>
          <w:sz w:val="12"/>
        </w:rPr>
        <w:t>¶</w:t>
      </w:r>
      <w:r w:rsidRPr="0070072E">
        <w:rPr>
          <w:sz w:val="16"/>
        </w:rPr>
        <w:t xml:space="preserve"> offshore physical conditions, available</w:t>
      </w:r>
      <w:r w:rsidRPr="0070072E">
        <w:rPr>
          <w:sz w:val="12"/>
        </w:rPr>
        <w:t>¶</w:t>
      </w:r>
      <w:r w:rsidRPr="0070072E">
        <w:rPr>
          <w:sz w:val="16"/>
        </w:rPr>
        <w:t xml:space="preserve"> ocean resources, and political and social</w:t>
      </w:r>
      <w:r w:rsidRPr="0070072E">
        <w:rPr>
          <w:sz w:val="12"/>
        </w:rPr>
        <w:t>¶</w:t>
      </w:r>
      <w:r w:rsidRPr="0070072E">
        <w:rPr>
          <w:sz w:val="16"/>
        </w:rPr>
        <w:t xml:space="preserve"> constructs. However, some overall</w:t>
      </w:r>
      <w:r w:rsidRPr="0070072E">
        <w:rPr>
          <w:sz w:val="12"/>
        </w:rPr>
        <w:t>¶</w:t>
      </w:r>
      <w:r w:rsidRPr="0070072E">
        <w:rPr>
          <w:sz w:val="16"/>
        </w:rPr>
        <w:t xml:space="preserve"> </w:t>
      </w:r>
      <w:r w:rsidRPr="0070072E">
        <w:rPr>
          <w:rStyle w:val="StyleBoldUnderline"/>
        </w:rPr>
        <w:t>conclusions can be drawn from the experiences</w:t>
      </w:r>
      <w:r w:rsidRPr="0070072E">
        <w:rPr>
          <w:sz w:val="12"/>
        </w:rPr>
        <w:t>¶</w:t>
      </w:r>
      <w:r w:rsidRPr="0070072E">
        <w:rPr>
          <w:sz w:val="16"/>
        </w:rPr>
        <w:t xml:space="preserve"> </w:t>
      </w:r>
      <w:r w:rsidRPr="0070072E">
        <w:rPr>
          <w:rStyle w:val="StyleBoldUnderline"/>
        </w:rPr>
        <w:t xml:space="preserve">of </w:t>
      </w:r>
      <w:r w:rsidRPr="0070072E">
        <w:rPr>
          <w:rStyle w:val="Emphasis"/>
        </w:rPr>
        <w:t>other countries</w:t>
      </w:r>
      <w:r w:rsidRPr="0070072E">
        <w:rPr>
          <w:sz w:val="16"/>
        </w:rPr>
        <w:t>, and policies</w:t>
      </w:r>
      <w:r w:rsidRPr="0070072E">
        <w:rPr>
          <w:sz w:val="12"/>
        </w:rPr>
        <w:t>¶</w:t>
      </w:r>
      <w:r w:rsidRPr="0070072E">
        <w:rPr>
          <w:sz w:val="16"/>
        </w:rPr>
        <w:t xml:space="preserve"> should be aimed at solving a number of</w:t>
      </w:r>
      <w:r w:rsidRPr="0070072E">
        <w:rPr>
          <w:sz w:val="12"/>
        </w:rPr>
        <w:t>¶</w:t>
      </w:r>
      <w:r w:rsidRPr="0070072E">
        <w:rPr>
          <w:sz w:val="16"/>
        </w:rPr>
        <w:t xml:space="preserve"> problems inherent to the offshore renewable</w:t>
      </w:r>
      <w:r w:rsidRPr="0070072E">
        <w:rPr>
          <w:sz w:val="12"/>
        </w:rPr>
        <w:t>¶</w:t>
      </w:r>
      <w:r w:rsidRPr="0070072E">
        <w:rPr>
          <w:sz w:val="16"/>
        </w:rPr>
        <w:t xml:space="preserve"> energy sector. Overall, poor data on the resource</w:t>
      </w:r>
      <w:r w:rsidRPr="0070072E">
        <w:rPr>
          <w:sz w:val="12"/>
        </w:rPr>
        <w:t>¶</w:t>
      </w:r>
      <w:r w:rsidRPr="0070072E">
        <w:rPr>
          <w:sz w:val="16"/>
        </w:rPr>
        <w:t xml:space="preserve"> potential of ocean energy has hindered</w:t>
      </w:r>
      <w:r w:rsidRPr="0070072E">
        <w:rPr>
          <w:sz w:val="12"/>
        </w:rPr>
        <w:t>¶</w:t>
      </w:r>
      <w:r w:rsidRPr="0070072E">
        <w:rPr>
          <w:sz w:val="16"/>
        </w:rPr>
        <w:t xml:space="preserve"> widespread support for policies that</w:t>
      </w:r>
      <w:r w:rsidRPr="0070072E">
        <w:rPr>
          <w:sz w:val="12"/>
        </w:rPr>
        <w:t>¶</w:t>
      </w:r>
      <w:r w:rsidRPr="0070072E">
        <w:rPr>
          <w:sz w:val="16"/>
        </w:rPr>
        <w:t xml:space="preserve"> could jumpstart marine renewable</w:t>
      </w:r>
      <w:r w:rsidRPr="0070072E">
        <w:rPr>
          <w:sz w:val="12"/>
        </w:rPr>
        <w:t>¶</w:t>
      </w:r>
      <w:r w:rsidRPr="0070072E">
        <w:rPr>
          <w:sz w:val="16"/>
        </w:rPr>
        <w:t xml:space="preserve"> energy initiatives. More research funding</w:t>
      </w:r>
      <w:r w:rsidRPr="0070072E">
        <w:rPr>
          <w:sz w:val="12"/>
        </w:rPr>
        <w:t>¶</w:t>
      </w:r>
      <w:r w:rsidRPr="0070072E">
        <w:rPr>
          <w:sz w:val="16"/>
        </w:rPr>
        <w:t xml:space="preserve"> needs to go into understanding the</w:t>
      </w:r>
      <w:r w:rsidRPr="0070072E">
        <w:rPr>
          <w:sz w:val="12"/>
        </w:rPr>
        <w:t>¶</w:t>
      </w:r>
      <w:r w:rsidRPr="0070072E">
        <w:rPr>
          <w:sz w:val="16"/>
        </w:rPr>
        <w:t xml:space="preserve"> scale of ocean energy as a resource</w:t>
      </w:r>
      <w:r w:rsidRPr="0070072E">
        <w:rPr>
          <w:sz w:val="12"/>
        </w:rPr>
        <w:t>¶</w:t>
      </w:r>
      <w:r w:rsidRPr="0070072E">
        <w:rPr>
          <w:sz w:val="16"/>
        </w:rPr>
        <w:t xml:space="preserve"> and disseminating this information.</w:t>
      </w:r>
      <w:r w:rsidRPr="0070072E">
        <w:rPr>
          <w:sz w:val="12"/>
        </w:rPr>
        <w:t>¶</w:t>
      </w:r>
      <w:r w:rsidRPr="0070072E">
        <w:rPr>
          <w:sz w:val="16"/>
        </w:rPr>
        <w:t xml:space="preserve"> Regarding technological impediments</w:t>
      </w:r>
      <w:r w:rsidRPr="0070072E">
        <w:rPr>
          <w:sz w:val="12"/>
        </w:rPr>
        <w:t>¶</w:t>
      </w:r>
      <w:r w:rsidRPr="0070072E">
        <w:rPr>
          <w:sz w:val="16"/>
        </w:rPr>
        <w:t xml:space="preserve"> and development of the nascent offshore</w:t>
      </w:r>
      <w:r w:rsidRPr="0070072E">
        <w:rPr>
          <w:sz w:val="12"/>
        </w:rPr>
        <w:t>¶</w:t>
      </w:r>
      <w:r w:rsidRPr="0070072E">
        <w:rPr>
          <w:sz w:val="16"/>
        </w:rPr>
        <w:t xml:space="preserve"> sector, policies should aid the demonstration</w:t>
      </w:r>
      <w:r w:rsidRPr="0070072E">
        <w:rPr>
          <w:sz w:val="12"/>
        </w:rPr>
        <w:t>¶</w:t>
      </w:r>
      <w:r w:rsidRPr="0070072E">
        <w:rPr>
          <w:sz w:val="16"/>
        </w:rPr>
        <w:t xml:space="preserve"> of full-scale prototypes because</w:t>
      </w:r>
      <w:r w:rsidRPr="0070072E">
        <w:rPr>
          <w:sz w:val="12"/>
        </w:rPr>
        <w:t>¶</w:t>
      </w:r>
      <w:r w:rsidRPr="0070072E">
        <w:rPr>
          <w:sz w:val="16"/>
        </w:rPr>
        <w:t xml:space="preserve"> lack of such demonstration projects is an</w:t>
      </w:r>
      <w:r w:rsidRPr="0070072E">
        <w:rPr>
          <w:sz w:val="12"/>
        </w:rPr>
        <w:t>¶</w:t>
      </w:r>
      <w:r w:rsidRPr="0070072E">
        <w:rPr>
          <w:sz w:val="16"/>
        </w:rPr>
        <w:t xml:space="preserve"> identified barrier to development (AEA</w:t>
      </w:r>
      <w:r w:rsidRPr="0070072E">
        <w:rPr>
          <w:sz w:val="12"/>
        </w:rPr>
        <w:t>¶</w:t>
      </w:r>
      <w:r w:rsidRPr="0070072E">
        <w:rPr>
          <w:sz w:val="16"/>
        </w:rPr>
        <w:t xml:space="preserve"> Energy &amp; Environment, 2006). Programs</w:t>
      </w:r>
      <w:r w:rsidRPr="0070072E">
        <w:rPr>
          <w:sz w:val="12"/>
        </w:rPr>
        <w:t>¶</w:t>
      </w:r>
      <w:r w:rsidRPr="0070072E">
        <w:rPr>
          <w:sz w:val="16"/>
        </w:rPr>
        <w:t xml:space="preserve"> and policies should be available particularly</w:t>
      </w:r>
      <w:r w:rsidRPr="0070072E">
        <w:rPr>
          <w:sz w:val="12"/>
        </w:rPr>
        <w:t>¶</w:t>
      </w:r>
      <w:r w:rsidRPr="0070072E">
        <w:rPr>
          <w:sz w:val="16"/>
        </w:rPr>
        <w:t xml:space="preserve"> to offset the exorbitant cost of</w:t>
      </w:r>
      <w:r w:rsidRPr="0070072E">
        <w:rPr>
          <w:sz w:val="12"/>
        </w:rPr>
        <w:t>¶</w:t>
      </w:r>
      <w:r w:rsidRPr="0070072E">
        <w:rPr>
          <w:sz w:val="16"/>
        </w:rPr>
        <w:t xml:space="preserve"> connecting demonstration projects tothe electricity grid.</w:t>
      </w:r>
      <w:r w:rsidRPr="0070072E">
        <w:rPr>
          <w:sz w:val="12"/>
        </w:rPr>
        <w:t>¶</w:t>
      </w:r>
      <w:r w:rsidRPr="0070072E">
        <w:rPr>
          <w:sz w:val="16"/>
        </w:rPr>
        <w:t xml:space="preserve"> In the regulatory sphere, </w:t>
      </w:r>
      <w:r w:rsidRPr="00731B9C">
        <w:rPr>
          <w:rStyle w:val="StyleBoldUnderline"/>
          <w:highlight w:val="yellow"/>
        </w:rPr>
        <w:t>countries</w:t>
      </w:r>
      <w:r w:rsidRPr="0070072E">
        <w:rPr>
          <w:sz w:val="12"/>
        </w:rPr>
        <w:t>¶</w:t>
      </w:r>
      <w:r w:rsidRPr="0070072E">
        <w:rPr>
          <w:sz w:val="16"/>
        </w:rPr>
        <w:t xml:space="preserve"> </w:t>
      </w:r>
      <w:r w:rsidRPr="00731B9C">
        <w:rPr>
          <w:rStyle w:val="StyleBoldUnderline"/>
          <w:highlight w:val="yellow"/>
        </w:rPr>
        <w:t>should cooperate to craft</w:t>
      </w:r>
      <w:r w:rsidRPr="00731B9C">
        <w:rPr>
          <w:sz w:val="16"/>
          <w:highlight w:val="yellow"/>
        </w:rPr>
        <w:t xml:space="preserve"> </w:t>
      </w:r>
      <w:r w:rsidRPr="00731B9C">
        <w:rPr>
          <w:rStyle w:val="StyleBoldUnderline"/>
          <w:highlight w:val="yellow"/>
        </w:rPr>
        <w:t>internationally</w:t>
      </w:r>
      <w:r w:rsidRPr="0070072E">
        <w:rPr>
          <w:sz w:val="12"/>
        </w:rPr>
        <w:t>¶</w:t>
      </w:r>
      <w:r w:rsidRPr="0070072E">
        <w:rPr>
          <w:sz w:val="16"/>
        </w:rPr>
        <w:t xml:space="preserve"> </w:t>
      </w:r>
      <w:r w:rsidRPr="00731B9C">
        <w:rPr>
          <w:rStyle w:val="StyleBoldUnderline"/>
          <w:highlight w:val="yellow"/>
        </w:rPr>
        <w:t xml:space="preserve">recognized standards for </w:t>
      </w:r>
      <w:r w:rsidRPr="0070072E">
        <w:rPr>
          <w:rStyle w:val="StyleBoldUnderline"/>
        </w:rPr>
        <w:t>developing</w:t>
      </w:r>
      <w:r w:rsidRPr="0070072E">
        <w:rPr>
          <w:sz w:val="16"/>
        </w:rPr>
        <w:t>,</w:t>
      </w:r>
      <w:r w:rsidRPr="0070072E">
        <w:rPr>
          <w:sz w:val="12"/>
        </w:rPr>
        <w:t>¶</w:t>
      </w:r>
      <w:r w:rsidRPr="0070072E">
        <w:rPr>
          <w:sz w:val="16"/>
        </w:rPr>
        <w:t xml:space="preserve"> testing, and measuring </w:t>
      </w:r>
      <w:r w:rsidRPr="00731B9C">
        <w:rPr>
          <w:rStyle w:val="StyleBoldUnderline"/>
          <w:highlight w:val="yellow"/>
        </w:rPr>
        <w:t>marine renewable</w:t>
      </w:r>
      <w:r w:rsidR="00F85701" w:rsidRPr="00731B9C">
        <w:rPr>
          <w:rStyle w:val="StyleBoldUnderline"/>
          <w:highlight w:val="yellow"/>
        </w:rPr>
        <w:t xml:space="preserve"> </w:t>
      </w:r>
      <w:r w:rsidRPr="00731B9C">
        <w:rPr>
          <w:rStyle w:val="StyleBoldUnderline"/>
          <w:highlight w:val="yellow"/>
        </w:rPr>
        <w:t xml:space="preserve">energy </w:t>
      </w:r>
      <w:r w:rsidRPr="0070072E">
        <w:rPr>
          <w:rStyle w:val="StyleBoldUnderline"/>
        </w:rPr>
        <w:t>technologies</w:t>
      </w:r>
      <w:r w:rsidRPr="0070072E">
        <w:rPr>
          <w:sz w:val="16"/>
        </w:rPr>
        <w:t xml:space="preserve">. </w:t>
      </w:r>
      <w:r w:rsidRPr="00731B9C">
        <w:rPr>
          <w:rStyle w:val="StyleBoldUnderline"/>
          <w:highlight w:val="yellow"/>
        </w:rPr>
        <w:t xml:space="preserve">They </w:t>
      </w:r>
      <w:r w:rsidRPr="00F85701">
        <w:rPr>
          <w:rStyle w:val="StyleBoldUnderline"/>
        </w:rPr>
        <w:t>could</w:t>
      </w:r>
      <w:r w:rsidRPr="0070072E">
        <w:rPr>
          <w:sz w:val="12"/>
        </w:rPr>
        <w:t>¶</w:t>
      </w:r>
      <w:r w:rsidRPr="0070072E">
        <w:rPr>
          <w:sz w:val="16"/>
        </w:rPr>
        <w:t xml:space="preserve"> also </w:t>
      </w:r>
      <w:r w:rsidRPr="00731B9C">
        <w:rPr>
          <w:rStyle w:val="StyleBoldUnderline"/>
          <w:highlight w:val="yellow"/>
        </w:rPr>
        <w:t>benefit from the exchange of experience</w:t>
      </w:r>
      <w:r w:rsidRPr="0070072E">
        <w:rPr>
          <w:sz w:val="12"/>
        </w:rPr>
        <w:t>¶</w:t>
      </w:r>
      <w:r w:rsidRPr="0070072E">
        <w:rPr>
          <w:sz w:val="16"/>
        </w:rPr>
        <w:t xml:space="preserve"> </w:t>
      </w:r>
      <w:r w:rsidRPr="00731B9C">
        <w:rPr>
          <w:rStyle w:val="StyleBoldUnderline"/>
          <w:highlight w:val="yellow"/>
        </w:rPr>
        <w:t xml:space="preserve">with </w:t>
      </w:r>
      <w:r w:rsidRPr="00731B9C">
        <w:rPr>
          <w:rStyle w:val="Emphasis"/>
          <w:highlight w:val="yellow"/>
        </w:rPr>
        <w:t>regard to environmental</w:t>
      </w:r>
      <w:r w:rsidRPr="0070072E">
        <w:rPr>
          <w:sz w:val="12"/>
        </w:rPr>
        <w:t>¶</w:t>
      </w:r>
      <w:r w:rsidRPr="0070072E">
        <w:rPr>
          <w:sz w:val="16"/>
        </w:rPr>
        <w:t xml:space="preserve"> </w:t>
      </w:r>
      <w:r w:rsidRPr="00731B9C">
        <w:rPr>
          <w:rStyle w:val="Emphasis"/>
          <w:highlight w:val="yellow"/>
        </w:rPr>
        <w:t>impact assessments</w:t>
      </w:r>
      <w:r w:rsidRPr="00731B9C">
        <w:rPr>
          <w:sz w:val="16"/>
          <w:highlight w:val="yellow"/>
        </w:rPr>
        <w:t xml:space="preserve"> </w:t>
      </w:r>
      <w:r w:rsidRPr="00731B9C">
        <w:rPr>
          <w:rStyle w:val="StyleBoldUnderline"/>
          <w:highlight w:val="yellow"/>
        </w:rPr>
        <w:t xml:space="preserve">for </w:t>
      </w:r>
      <w:r w:rsidRPr="0070072E">
        <w:rPr>
          <w:rStyle w:val="StyleBoldUnderline"/>
        </w:rPr>
        <w:t>commercial scale</w:t>
      </w:r>
      <w:r w:rsidRPr="0070072E">
        <w:rPr>
          <w:sz w:val="12"/>
        </w:rPr>
        <w:t>¶</w:t>
      </w:r>
      <w:r w:rsidRPr="0070072E">
        <w:rPr>
          <w:sz w:val="16"/>
        </w:rPr>
        <w:t xml:space="preserve"> </w:t>
      </w:r>
      <w:r w:rsidRPr="00731B9C">
        <w:rPr>
          <w:rStyle w:val="StyleBoldUnderline"/>
          <w:highlight w:val="yellow"/>
        </w:rPr>
        <w:t>ocean energy projects</w:t>
      </w:r>
      <w:r w:rsidRPr="00731B9C">
        <w:rPr>
          <w:sz w:val="16"/>
          <w:highlight w:val="yellow"/>
        </w:rPr>
        <w:t xml:space="preserve">. </w:t>
      </w:r>
      <w:r w:rsidRPr="00731B9C">
        <w:rPr>
          <w:rStyle w:val="StyleBoldUnderline"/>
          <w:highlight w:val="yellow"/>
        </w:rPr>
        <w:t>Regulatory</w:t>
      </w:r>
      <w:r w:rsidRPr="0070072E">
        <w:rPr>
          <w:sz w:val="12"/>
        </w:rPr>
        <w:t>¶</w:t>
      </w:r>
      <w:r w:rsidRPr="0070072E">
        <w:rPr>
          <w:sz w:val="16"/>
        </w:rPr>
        <w:t xml:space="preserve"> </w:t>
      </w:r>
      <w:r w:rsidRPr="00731B9C">
        <w:rPr>
          <w:rStyle w:val="StyleBoldUnderline"/>
          <w:highlight w:val="yellow"/>
        </w:rPr>
        <w:t>frameworks</w:t>
      </w:r>
      <w:r w:rsidRPr="00731B9C">
        <w:rPr>
          <w:sz w:val="16"/>
          <w:highlight w:val="yellow"/>
        </w:rPr>
        <w:t xml:space="preserve"> </w:t>
      </w:r>
      <w:r w:rsidRPr="00731B9C">
        <w:rPr>
          <w:rStyle w:val="StyleBoldUnderline"/>
          <w:highlight w:val="yellow"/>
        </w:rPr>
        <w:t xml:space="preserve">are uncertain </w:t>
      </w:r>
      <w:r w:rsidRPr="0070072E">
        <w:rPr>
          <w:rStyle w:val="StyleBoldUnderline"/>
        </w:rPr>
        <w:t>for this sector</w:t>
      </w:r>
      <w:r w:rsidRPr="0070072E">
        <w:rPr>
          <w:sz w:val="16"/>
        </w:rPr>
        <w:t>,</w:t>
      </w:r>
      <w:r w:rsidRPr="0070072E">
        <w:rPr>
          <w:sz w:val="12"/>
        </w:rPr>
        <w:t>¶</w:t>
      </w:r>
      <w:r w:rsidRPr="0070072E">
        <w:rPr>
          <w:sz w:val="16"/>
        </w:rPr>
        <w:t xml:space="preserve"> </w:t>
      </w:r>
      <w:r w:rsidRPr="0070072E">
        <w:rPr>
          <w:rStyle w:val="StyleBoldUnderline"/>
        </w:rPr>
        <w:t>which partially stems from limited</w:t>
      </w:r>
      <w:r w:rsidRPr="0070072E">
        <w:rPr>
          <w:sz w:val="12"/>
        </w:rPr>
        <w:t>¶</w:t>
      </w:r>
      <w:r w:rsidRPr="0070072E">
        <w:rPr>
          <w:sz w:val="16"/>
        </w:rPr>
        <w:t xml:space="preserve"> </w:t>
      </w:r>
      <w:r w:rsidRPr="0070072E">
        <w:rPr>
          <w:rStyle w:val="StyleBoldUnderline"/>
        </w:rPr>
        <w:t>experience in applying existing regulatory</w:t>
      </w:r>
      <w:r w:rsidRPr="0070072E">
        <w:rPr>
          <w:sz w:val="12"/>
        </w:rPr>
        <w:t>¶</w:t>
      </w:r>
      <w:r w:rsidRPr="0070072E">
        <w:rPr>
          <w:sz w:val="16"/>
        </w:rPr>
        <w:t xml:space="preserve"> </w:t>
      </w:r>
      <w:r w:rsidRPr="0070072E">
        <w:rPr>
          <w:rStyle w:val="StyleBoldUnderline"/>
        </w:rPr>
        <w:t>regimes</w:t>
      </w:r>
      <w:r w:rsidRPr="0070072E">
        <w:rPr>
          <w:sz w:val="16"/>
        </w:rPr>
        <w:t xml:space="preserve"> beyond the territorial sea</w:t>
      </w:r>
      <w:r w:rsidRPr="0070072E">
        <w:rPr>
          <w:sz w:val="12"/>
        </w:rPr>
        <w:t>¶</w:t>
      </w:r>
      <w:r w:rsidRPr="0070072E">
        <w:rPr>
          <w:sz w:val="16"/>
        </w:rPr>
        <w:t xml:space="preserve"> (Leary and Esteban, 2009). These are</w:t>
      </w:r>
      <w:r w:rsidRPr="0070072E">
        <w:rPr>
          <w:sz w:val="12"/>
        </w:rPr>
        <w:t>¶</w:t>
      </w:r>
      <w:r w:rsidRPr="0070072E">
        <w:rPr>
          <w:sz w:val="16"/>
        </w:rPr>
        <w:t xml:space="preserve"> all areas where </w:t>
      </w:r>
      <w:r w:rsidRPr="0070072E">
        <w:rPr>
          <w:rStyle w:val="StyleBoldUnderline"/>
        </w:rPr>
        <w:t xml:space="preserve">countries </w:t>
      </w:r>
      <w:r w:rsidRPr="0070072E">
        <w:rPr>
          <w:rStyle w:val="Emphasis"/>
        </w:rPr>
        <w:t>can</w:t>
      </w:r>
      <w:r w:rsidRPr="0070072E">
        <w:rPr>
          <w:sz w:val="16"/>
        </w:rPr>
        <w:t xml:space="preserve"> both </w:t>
      </w:r>
      <w:r w:rsidRPr="0070072E">
        <w:rPr>
          <w:rStyle w:val="Emphasis"/>
        </w:rPr>
        <w:t>learn</w:t>
      </w:r>
      <w:r w:rsidRPr="0070072E">
        <w:rPr>
          <w:sz w:val="12"/>
        </w:rPr>
        <w:t>¶</w:t>
      </w:r>
      <w:r w:rsidRPr="0070072E">
        <w:rPr>
          <w:sz w:val="16"/>
        </w:rPr>
        <w:t xml:space="preserve"> </w:t>
      </w:r>
      <w:r w:rsidRPr="0070072E">
        <w:rPr>
          <w:rStyle w:val="Emphasis"/>
        </w:rPr>
        <w:t>from one another</w:t>
      </w:r>
      <w:r w:rsidRPr="0070072E">
        <w:rPr>
          <w:sz w:val="16"/>
        </w:rPr>
        <w:t xml:space="preserve"> and learn from other</w:t>
      </w:r>
      <w:r w:rsidRPr="0070072E">
        <w:rPr>
          <w:sz w:val="12"/>
        </w:rPr>
        <w:t>¶</w:t>
      </w:r>
      <w:r w:rsidRPr="0070072E">
        <w:rPr>
          <w:sz w:val="16"/>
        </w:rPr>
        <w:t xml:space="preserve"> sectors, such as offshore mining and</w:t>
      </w:r>
      <w:r w:rsidRPr="0070072E">
        <w:rPr>
          <w:sz w:val="12"/>
        </w:rPr>
        <w:t>¶</w:t>
      </w:r>
      <w:r w:rsidRPr="0070072E">
        <w:rPr>
          <w:sz w:val="16"/>
        </w:rPr>
        <w:t xml:space="preserve"> commercial fishing.</w:t>
      </w:r>
      <w:r w:rsidRPr="0070072E">
        <w:rPr>
          <w:sz w:val="12"/>
        </w:rPr>
        <w:t>¶</w:t>
      </w:r>
      <w:r w:rsidRPr="0070072E">
        <w:rPr>
          <w:sz w:val="16"/>
        </w:rPr>
        <w:t xml:space="preserve"> It is natural that in the rush for renewable</w:t>
      </w:r>
      <w:r w:rsidRPr="0070072E">
        <w:rPr>
          <w:sz w:val="12"/>
        </w:rPr>
        <w:t>¶</w:t>
      </w:r>
      <w:r w:rsidRPr="0070072E">
        <w:rPr>
          <w:sz w:val="16"/>
        </w:rPr>
        <w:t xml:space="preserve"> energy, developers in countries and</w:t>
      </w:r>
      <w:r w:rsidRPr="0070072E">
        <w:rPr>
          <w:sz w:val="12"/>
        </w:rPr>
        <w:t>¶</w:t>
      </w:r>
      <w:r w:rsidRPr="0070072E">
        <w:rPr>
          <w:sz w:val="16"/>
        </w:rPr>
        <w:t xml:space="preserve"> regions with plentiful land resources</w:t>
      </w:r>
      <w:r w:rsidRPr="0070072E">
        <w:rPr>
          <w:sz w:val="12"/>
        </w:rPr>
        <w:t>¶</w:t>
      </w:r>
      <w:r w:rsidRPr="0070072E">
        <w:rPr>
          <w:sz w:val="16"/>
        </w:rPr>
        <w:t xml:space="preserve"> available for large energy projects, such</w:t>
      </w:r>
      <w:r w:rsidRPr="0070072E">
        <w:rPr>
          <w:sz w:val="12"/>
        </w:rPr>
        <w:t>¶</w:t>
      </w:r>
      <w:r w:rsidRPr="0070072E">
        <w:rPr>
          <w:sz w:val="16"/>
        </w:rPr>
        <w:t xml:space="preserve"> as those needed for solar energy panel</w:t>
      </w:r>
      <w:r w:rsidRPr="0070072E">
        <w:rPr>
          <w:sz w:val="12"/>
        </w:rPr>
        <w:t>¶</w:t>
      </w:r>
      <w:r w:rsidRPr="0070072E">
        <w:rPr>
          <w:sz w:val="16"/>
        </w:rPr>
        <w:t xml:space="preserve"> fields or expansive wind farms, may be</w:t>
      </w:r>
      <w:r w:rsidRPr="0070072E">
        <w:rPr>
          <w:sz w:val="12"/>
        </w:rPr>
        <w:t>¶</w:t>
      </w:r>
      <w:r w:rsidRPr="0070072E">
        <w:rPr>
          <w:sz w:val="16"/>
        </w:rPr>
        <w:t xml:space="preserve"> reluctant to move into the ocean environment,</w:t>
      </w:r>
      <w:r w:rsidRPr="0070072E">
        <w:rPr>
          <w:sz w:val="12"/>
        </w:rPr>
        <w:t>¶</w:t>
      </w:r>
      <w:r w:rsidRPr="0070072E">
        <w:rPr>
          <w:sz w:val="16"/>
        </w:rPr>
        <w:t xml:space="preserve"> regardless of public policy.</w:t>
      </w:r>
      <w:r w:rsidRPr="0070072E">
        <w:rPr>
          <w:sz w:val="12"/>
        </w:rPr>
        <w:t>¶</w:t>
      </w:r>
      <w:r w:rsidRPr="0070072E">
        <w:rPr>
          <w:sz w:val="16"/>
        </w:rPr>
        <w:t xml:space="preserve"> However, in countries with certain</w:t>
      </w:r>
      <w:r w:rsidRPr="0070072E">
        <w:rPr>
          <w:sz w:val="12"/>
        </w:rPr>
        <w:t>¶</w:t>
      </w:r>
      <w:r w:rsidRPr="0070072E">
        <w:rPr>
          <w:sz w:val="16"/>
        </w:rPr>
        <w:t xml:space="preserve"> geographical conditions, such as plentiful</w:t>
      </w:r>
      <w:r w:rsidRPr="0070072E">
        <w:rPr>
          <w:sz w:val="12"/>
        </w:rPr>
        <w:t>¶</w:t>
      </w:r>
      <w:r w:rsidRPr="0070072E">
        <w:rPr>
          <w:sz w:val="16"/>
        </w:rPr>
        <w:t xml:space="preserve"> offshore wind and wave resources available</w:t>
      </w:r>
      <w:r w:rsidRPr="0070072E">
        <w:rPr>
          <w:sz w:val="12"/>
        </w:rPr>
        <w:t>¶</w:t>
      </w:r>
      <w:r w:rsidRPr="0070072E">
        <w:rPr>
          <w:sz w:val="16"/>
        </w:rPr>
        <w:t xml:space="preserve"> close to load centers where plentiful</w:t>
      </w:r>
      <w:r w:rsidRPr="0070072E">
        <w:rPr>
          <w:sz w:val="12"/>
        </w:rPr>
        <w:t>¶</w:t>
      </w:r>
      <w:r w:rsidRPr="0070072E">
        <w:rPr>
          <w:sz w:val="16"/>
        </w:rPr>
        <w:t xml:space="preserve"> electrical energy is needed by consumers,</w:t>
      </w:r>
      <w:r w:rsidRPr="0070072E">
        <w:rPr>
          <w:sz w:val="12"/>
        </w:rPr>
        <w:t>¶</w:t>
      </w:r>
      <w:r w:rsidRPr="0070072E">
        <w:rPr>
          <w:sz w:val="16"/>
        </w:rPr>
        <w:t xml:space="preserve"> and a lack of other options (such as</w:t>
      </w:r>
      <w:r w:rsidRPr="0070072E">
        <w:rPr>
          <w:sz w:val="12"/>
        </w:rPr>
        <w:t>¶</w:t>
      </w:r>
      <w:r w:rsidRPr="0070072E">
        <w:rPr>
          <w:sz w:val="16"/>
        </w:rPr>
        <w:t xml:space="preserve"> in northeastern United States and the</w:t>
      </w:r>
      <w:r w:rsidRPr="0070072E">
        <w:rPr>
          <w:sz w:val="12"/>
        </w:rPr>
        <w:t>¶</w:t>
      </w:r>
      <w:r w:rsidRPr="0070072E">
        <w:rPr>
          <w:sz w:val="16"/>
        </w:rPr>
        <w:t xml:space="preserve"> Pacific Northwest), </w:t>
      </w:r>
      <w:r w:rsidRPr="0070072E">
        <w:rPr>
          <w:rStyle w:val="StyleBoldUnderline"/>
        </w:rPr>
        <w:t>marine renewable</w:t>
      </w:r>
      <w:r w:rsidRPr="0070072E">
        <w:rPr>
          <w:rStyle w:val="StyleBoldUnderline"/>
          <w:sz w:val="12"/>
          <w:u w:val="none"/>
        </w:rPr>
        <w:t>¶</w:t>
      </w:r>
      <w:r w:rsidRPr="0070072E">
        <w:rPr>
          <w:rStyle w:val="StyleBoldUnderline"/>
        </w:rPr>
        <w:t xml:space="preserve"> energy is likely the next energy frontier</w:t>
      </w:r>
      <w:r w:rsidRPr="0070072E">
        <w:rPr>
          <w:sz w:val="16"/>
        </w:rPr>
        <w:t>.</w:t>
      </w:r>
      <w:r w:rsidRPr="0070072E">
        <w:rPr>
          <w:sz w:val="12"/>
        </w:rPr>
        <w:t>¶</w:t>
      </w:r>
      <w:r w:rsidRPr="0070072E">
        <w:rPr>
          <w:sz w:val="16"/>
        </w:rPr>
        <w:t xml:space="preserve"> </w:t>
      </w:r>
      <w:r w:rsidRPr="00731B9C">
        <w:rPr>
          <w:rStyle w:val="StyleBoldUnderline"/>
          <w:highlight w:val="yellow"/>
        </w:rPr>
        <w:t>It is the</w:t>
      </w:r>
      <w:r w:rsidRPr="00731B9C">
        <w:rPr>
          <w:sz w:val="16"/>
          <w:highlight w:val="yellow"/>
        </w:rPr>
        <w:t xml:space="preserve"> </w:t>
      </w:r>
      <w:r w:rsidRPr="00731B9C">
        <w:rPr>
          <w:rStyle w:val="StyleBoldUnderline"/>
          <w:highlight w:val="yellow"/>
        </w:rPr>
        <w:t>government’s role to support</w:t>
      </w:r>
      <w:r w:rsidRPr="00731B9C">
        <w:rPr>
          <w:sz w:val="16"/>
          <w:highlight w:val="yellow"/>
        </w:rPr>
        <w:t xml:space="preserve"> </w:t>
      </w:r>
      <w:r w:rsidRPr="0070072E">
        <w:rPr>
          <w:sz w:val="16"/>
        </w:rPr>
        <w:t>and</w:t>
      </w:r>
      <w:r w:rsidRPr="0070072E">
        <w:rPr>
          <w:sz w:val="12"/>
        </w:rPr>
        <w:t>¶</w:t>
      </w:r>
      <w:r w:rsidRPr="0070072E">
        <w:rPr>
          <w:sz w:val="16"/>
        </w:rPr>
        <w:t xml:space="preserve"> encourage </w:t>
      </w:r>
      <w:r w:rsidRPr="0070072E">
        <w:rPr>
          <w:rStyle w:val="StyleBoldUnderline"/>
        </w:rPr>
        <w:t xml:space="preserve">renewable </w:t>
      </w:r>
      <w:r w:rsidRPr="00731B9C">
        <w:rPr>
          <w:rStyle w:val="StyleBoldUnderline"/>
          <w:highlight w:val="yellow"/>
        </w:rPr>
        <w:t>energy</w:t>
      </w:r>
      <w:r w:rsidRPr="00731B9C">
        <w:rPr>
          <w:sz w:val="16"/>
          <w:highlight w:val="yellow"/>
        </w:rPr>
        <w:t xml:space="preserve"> </w:t>
      </w:r>
      <w:r w:rsidRPr="0070072E">
        <w:rPr>
          <w:sz w:val="16"/>
        </w:rPr>
        <w:t>generation</w:t>
      </w:r>
      <w:r w:rsidRPr="0070072E">
        <w:rPr>
          <w:sz w:val="12"/>
        </w:rPr>
        <w:t>¶</w:t>
      </w:r>
      <w:r w:rsidRPr="0070072E">
        <w:rPr>
          <w:sz w:val="16"/>
        </w:rPr>
        <w:t xml:space="preserve"> where good resources and significant</w:t>
      </w:r>
      <w:r w:rsidRPr="0070072E">
        <w:rPr>
          <w:sz w:val="12"/>
        </w:rPr>
        <w:t>¶</w:t>
      </w:r>
      <w:r w:rsidRPr="0070072E">
        <w:rPr>
          <w:sz w:val="16"/>
        </w:rPr>
        <w:t xml:space="preserve"> needs coincide. This should be accomplished</w:t>
      </w:r>
      <w:r w:rsidRPr="0070072E">
        <w:rPr>
          <w:sz w:val="12"/>
        </w:rPr>
        <w:t>¶</w:t>
      </w:r>
      <w:r w:rsidRPr="0070072E">
        <w:rPr>
          <w:sz w:val="16"/>
        </w:rPr>
        <w:t xml:space="preserve"> while seeking compensation for</w:t>
      </w:r>
      <w:r w:rsidRPr="0070072E">
        <w:rPr>
          <w:sz w:val="12"/>
        </w:rPr>
        <w:t>¶</w:t>
      </w:r>
      <w:r w:rsidRPr="0070072E">
        <w:rPr>
          <w:sz w:val="16"/>
        </w:rPr>
        <w:t xml:space="preserve"> the use of public resources, protecting</w:t>
      </w:r>
      <w:r w:rsidRPr="0070072E">
        <w:rPr>
          <w:sz w:val="12"/>
        </w:rPr>
        <w:t>¶</w:t>
      </w:r>
      <w:r w:rsidRPr="0070072E">
        <w:rPr>
          <w:sz w:val="16"/>
        </w:rPr>
        <w:t xml:space="preserve"> the environment, and avoiding conflicts</w:t>
      </w:r>
      <w:r w:rsidRPr="0070072E">
        <w:rPr>
          <w:sz w:val="12"/>
        </w:rPr>
        <w:t>¶</w:t>
      </w:r>
      <w:r w:rsidRPr="0070072E">
        <w:rPr>
          <w:sz w:val="16"/>
        </w:rPr>
        <w:t xml:space="preserve"> in uses of ocean (and coastal) space.</w:t>
      </w:r>
      <w:r w:rsidRPr="0070072E">
        <w:rPr>
          <w:sz w:val="12"/>
        </w:rPr>
        <w:t>¶</w:t>
      </w:r>
      <w:r w:rsidRPr="0070072E">
        <w:rPr>
          <w:sz w:val="16"/>
        </w:rPr>
        <w:t xml:space="preserve"> Learning from a variety of international</w:t>
      </w:r>
      <w:r w:rsidRPr="0070072E">
        <w:rPr>
          <w:sz w:val="12"/>
        </w:rPr>
        <w:t>¶</w:t>
      </w:r>
      <w:r w:rsidRPr="0070072E">
        <w:rPr>
          <w:sz w:val="16"/>
        </w:rPr>
        <w:t xml:space="preserve"> experiences can contribute a lot. </w:t>
      </w:r>
      <w:r w:rsidRPr="00731B9C">
        <w:rPr>
          <w:rStyle w:val="StyleBoldUnderline"/>
          <w:highlight w:val="yellow"/>
        </w:rPr>
        <w:t>Based</w:t>
      </w:r>
      <w:r w:rsidRPr="0070072E">
        <w:rPr>
          <w:sz w:val="12"/>
        </w:rPr>
        <w:t>¶</w:t>
      </w:r>
      <w:r w:rsidRPr="0070072E">
        <w:rPr>
          <w:sz w:val="16"/>
        </w:rPr>
        <w:t xml:space="preserve"> </w:t>
      </w:r>
      <w:r w:rsidRPr="00731B9C">
        <w:rPr>
          <w:rStyle w:val="StyleBoldUnderline"/>
          <w:highlight w:val="yellow"/>
        </w:rPr>
        <w:t>on</w:t>
      </w:r>
      <w:r w:rsidRPr="00731B9C">
        <w:rPr>
          <w:sz w:val="16"/>
          <w:highlight w:val="yellow"/>
        </w:rPr>
        <w:t xml:space="preserve"> </w:t>
      </w:r>
      <w:r w:rsidRPr="0070072E">
        <w:rPr>
          <w:sz w:val="16"/>
        </w:rPr>
        <w:t xml:space="preserve">the </w:t>
      </w:r>
      <w:r w:rsidRPr="00731B9C">
        <w:rPr>
          <w:rStyle w:val="StyleBoldUnderline"/>
          <w:highlight w:val="yellow"/>
        </w:rPr>
        <w:t xml:space="preserve">experiences of </w:t>
      </w:r>
      <w:r w:rsidRPr="0070072E">
        <w:rPr>
          <w:rStyle w:val="StyleBoldUnderline"/>
        </w:rPr>
        <w:t>other countries</w:t>
      </w:r>
      <w:r w:rsidRPr="0070072E">
        <w:rPr>
          <w:sz w:val="16"/>
        </w:rPr>
        <w:t>,</w:t>
      </w:r>
      <w:r w:rsidRPr="0070072E">
        <w:rPr>
          <w:sz w:val="12"/>
        </w:rPr>
        <w:t>¶</w:t>
      </w:r>
      <w:r w:rsidRPr="0070072E">
        <w:rPr>
          <w:sz w:val="16"/>
        </w:rPr>
        <w:t xml:space="preserve"> </w:t>
      </w:r>
      <w:r w:rsidRPr="0070072E">
        <w:rPr>
          <w:rStyle w:val="StyleBoldUnderline"/>
        </w:rPr>
        <w:t>particularly</w:t>
      </w:r>
      <w:r w:rsidRPr="0070072E">
        <w:rPr>
          <w:sz w:val="16"/>
        </w:rPr>
        <w:t xml:space="preserve"> in </w:t>
      </w:r>
      <w:r w:rsidRPr="00731B9C">
        <w:rPr>
          <w:rStyle w:val="Emphasis"/>
          <w:highlight w:val="yellow"/>
        </w:rPr>
        <w:t>Europe</w:t>
      </w:r>
      <w:r w:rsidRPr="0070072E">
        <w:rPr>
          <w:sz w:val="16"/>
        </w:rPr>
        <w:t>, with the right</w:t>
      </w:r>
      <w:r w:rsidRPr="0070072E">
        <w:rPr>
          <w:sz w:val="12"/>
        </w:rPr>
        <w:t>¶</w:t>
      </w:r>
      <w:r w:rsidRPr="0070072E">
        <w:rPr>
          <w:sz w:val="16"/>
        </w:rPr>
        <w:t xml:space="preserve"> policies in place, </w:t>
      </w:r>
      <w:r w:rsidRPr="00731B9C">
        <w:rPr>
          <w:rStyle w:val="StyleBoldUnderline"/>
          <w:highlight w:val="yellow"/>
        </w:rPr>
        <w:t>US interests</w:t>
      </w:r>
      <w:r w:rsidRPr="00731B9C">
        <w:rPr>
          <w:sz w:val="16"/>
          <w:highlight w:val="yellow"/>
        </w:rPr>
        <w:t xml:space="preserve"> </w:t>
      </w:r>
      <w:r w:rsidRPr="0070072E">
        <w:rPr>
          <w:sz w:val="16"/>
        </w:rPr>
        <w:t>in the</w:t>
      </w:r>
      <w:r w:rsidRPr="0070072E">
        <w:rPr>
          <w:sz w:val="12"/>
        </w:rPr>
        <w:t>¶</w:t>
      </w:r>
      <w:r w:rsidRPr="0070072E">
        <w:rPr>
          <w:sz w:val="16"/>
        </w:rPr>
        <w:t xml:space="preserve"> offshore renewable energy sector </w:t>
      </w:r>
      <w:r w:rsidRPr="00731B9C">
        <w:rPr>
          <w:rStyle w:val="StyleBoldUnderline"/>
          <w:highlight w:val="yellow"/>
        </w:rPr>
        <w:t>can be</w:t>
      </w:r>
      <w:r w:rsidRPr="0070072E">
        <w:rPr>
          <w:sz w:val="12"/>
        </w:rPr>
        <w:t>¶</w:t>
      </w:r>
      <w:r w:rsidRPr="0070072E">
        <w:rPr>
          <w:sz w:val="16"/>
        </w:rPr>
        <w:t xml:space="preserve"> </w:t>
      </w:r>
      <w:r w:rsidRPr="00731B9C">
        <w:rPr>
          <w:rStyle w:val="StyleBoldUnderline"/>
          <w:highlight w:val="yellow"/>
        </w:rPr>
        <w:t xml:space="preserve">served by </w:t>
      </w:r>
      <w:r w:rsidRPr="00F85701">
        <w:rPr>
          <w:rStyle w:val="StyleBoldUnderline"/>
        </w:rPr>
        <w:t>greater</w:t>
      </w:r>
      <w:r w:rsidRPr="00F85701">
        <w:rPr>
          <w:sz w:val="16"/>
        </w:rPr>
        <w:t xml:space="preserve"> </w:t>
      </w:r>
      <w:r w:rsidRPr="0070072E">
        <w:rPr>
          <w:sz w:val="16"/>
        </w:rPr>
        <w:t>technological</w:t>
      </w:r>
      <w:r w:rsidRPr="0070072E">
        <w:rPr>
          <w:rStyle w:val="StyleBoldUnderline"/>
        </w:rPr>
        <w:t xml:space="preserve"> advances</w:t>
      </w:r>
      <w:r w:rsidRPr="0070072E">
        <w:rPr>
          <w:sz w:val="16"/>
        </w:rPr>
        <w:t>,</w:t>
      </w:r>
      <w:r w:rsidRPr="0070072E">
        <w:rPr>
          <w:sz w:val="12"/>
        </w:rPr>
        <w:t>¶</w:t>
      </w:r>
      <w:r w:rsidRPr="0070072E">
        <w:rPr>
          <w:sz w:val="16"/>
        </w:rPr>
        <w:t xml:space="preserve"> continued cost reduction, </w:t>
      </w:r>
      <w:r w:rsidRPr="0070072E">
        <w:rPr>
          <w:rStyle w:val="StyleBoldUnderline"/>
        </w:rPr>
        <w:t xml:space="preserve">and </w:t>
      </w:r>
      <w:r w:rsidRPr="00731B9C">
        <w:rPr>
          <w:rStyle w:val="StyleBoldUnderline"/>
          <w:highlight w:val="yellow"/>
        </w:rPr>
        <w:t>streamlined</w:t>
      </w:r>
      <w:r w:rsidRPr="0070072E">
        <w:rPr>
          <w:sz w:val="12"/>
        </w:rPr>
        <w:t>¶</w:t>
      </w:r>
      <w:r w:rsidRPr="0070072E">
        <w:rPr>
          <w:sz w:val="16"/>
        </w:rPr>
        <w:t xml:space="preserve"> </w:t>
      </w:r>
      <w:r w:rsidRPr="00731B9C">
        <w:rPr>
          <w:rStyle w:val="StyleBoldUnderline"/>
          <w:highlight w:val="yellow"/>
        </w:rPr>
        <w:t>permitting</w:t>
      </w:r>
      <w:r w:rsidRPr="0070072E">
        <w:rPr>
          <w:sz w:val="16"/>
        </w:rPr>
        <w:t>.</w:t>
      </w:r>
      <w:r w:rsidRPr="0070072E">
        <w:rPr>
          <w:sz w:val="12"/>
        </w:rPr>
        <w:t>¶</w:t>
      </w:r>
      <w:r w:rsidRPr="0070072E">
        <w:rPr>
          <w:sz w:val="16"/>
        </w:rPr>
        <w:t xml:space="preserve"> </w:t>
      </w:r>
    </w:p>
    <w:p w:rsidR="0009220F" w:rsidRPr="0070072E" w:rsidRDefault="0009220F" w:rsidP="0009220F">
      <w:pPr>
        <w:rPr>
          <w:rStyle w:val="StyleStyleBold12pt"/>
        </w:rPr>
      </w:pPr>
    </w:p>
    <w:p w:rsidR="003F0FB4" w:rsidRPr="003F0FB4" w:rsidRDefault="003F0FB4" w:rsidP="003F0FB4">
      <w:pPr>
        <w:pStyle w:val="Heading4"/>
      </w:pPr>
      <w:r>
        <w:lastRenderedPageBreak/>
        <w:t>The regulatory framework for find is key—determines market role and overall vitality</w:t>
      </w:r>
    </w:p>
    <w:p w:rsidR="0009220F" w:rsidRDefault="0009220F" w:rsidP="0009220F">
      <w:r w:rsidRPr="0070072E">
        <w:rPr>
          <w:rStyle w:val="Heading4Char"/>
        </w:rPr>
        <w:t>Abolotins, 11</w:t>
      </w:r>
      <w:r w:rsidRPr="0070072E">
        <w:t xml:space="preserve"> [Energy policy analyst, Centre for public policy PROVIDUS Project director, Baltic Communication Partners Lt Director, Social Integration Department, Secretariat for the Special assignments Minister for Social Integration Baltic International Academy, European Studies Programme, author and lecturer of the course “International Human Rights, Contemporary Issues”. Riga Stradins University, Faculty of European Studies, author and lecturer of the course “International Human Rights and International Relations B.A. in Political Science, University of Latvia, Faculty of Philosophy and History, Department of Political Science Freedom House fellowship, Philadelphia Commission on Human Relations E.MA. in Human Rights and Democratisation, University of Padova and Raoul Wallenberg Human Rights Institute at the University of Lund USIA and US state Department visiting fellowship “Managing Cultural Diversity on Federal and state Level” (Washington D.C., Memphis, San Diego, Chicago)Chapter Six¶ The Future of Renewable Energy¶ Reinis Aboltins, signatransatlantic.sais-jhu.edu/publications/books/Transatlantic_Energy_Futures/ch06-Aboltins.pdf] </w:t>
      </w:r>
    </w:p>
    <w:p w:rsidR="003F0FB4" w:rsidRPr="0070072E" w:rsidRDefault="003F0FB4" w:rsidP="0009220F"/>
    <w:p w:rsidR="0009220F" w:rsidRPr="0070072E" w:rsidRDefault="0009220F" w:rsidP="0009220F">
      <w:pPr>
        <w:rPr>
          <w:rStyle w:val="Emphasis"/>
        </w:rPr>
      </w:pPr>
      <w:r w:rsidRPr="003F0FB4">
        <w:rPr>
          <w:sz w:val="16"/>
        </w:rPr>
        <w:t>Signals for Energy and Energy Technology Markets</w:t>
      </w:r>
      <w:r w:rsidR="003F0FB4" w:rsidRPr="003F0FB4">
        <w:rPr>
          <w:sz w:val="12"/>
        </w:rPr>
        <w:t>¶</w:t>
      </w:r>
      <w:r w:rsidRPr="003F0FB4">
        <w:rPr>
          <w:sz w:val="16"/>
        </w:rPr>
        <w:t xml:space="preserve"> </w:t>
      </w:r>
      <w:r w:rsidRPr="00731B9C">
        <w:rPr>
          <w:rStyle w:val="StyleBoldUnderline"/>
          <w:b/>
          <w:highlight w:val="yellow"/>
        </w:rPr>
        <w:t xml:space="preserve">long-term policy measures provide </w:t>
      </w:r>
      <w:r w:rsidRPr="00731B9C">
        <w:rPr>
          <w:rStyle w:val="Emphasis"/>
          <w:highlight w:val="yellow"/>
        </w:rPr>
        <w:t>clear signals</w:t>
      </w:r>
      <w:r w:rsidRPr="003F0FB4">
        <w:rPr>
          <w:sz w:val="16"/>
        </w:rPr>
        <w:t xml:space="preserve"> </w:t>
      </w:r>
      <w:r w:rsidRPr="0070072E">
        <w:rPr>
          <w:rStyle w:val="StyleBoldUnderline"/>
        </w:rPr>
        <w:t>to a number of segments</w:t>
      </w:r>
      <w:r w:rsidRPr="003F0FB4">
        <w:rPr>
          <w:sz w:val="16"/>
        </w:rPr>
        <w:t xml:space="preserve"> </w:t>
      </w:r>
      <w:r w:rsidRPr="0070072E">
        <w:rPr>
          <w:rStyle w:val="StyleBoldUnderline"/>
        </w:rPr>
        <w:t>in the energy sector</w:t>
      </w:r>
      <w:r w:rsidRPr="003F0FB4">
        <w:rPr>
          <w:sz w:val="16"/>
        </w:rPr>
        <w:t>: technology production, primary energy</w:t>
      </w:r>
      <w:r w:rsidR="003F0FB4" w:rsidRPr="003F0FB4">
        <w:rPr>
          <w:sz w:val="12"/>
        </w:rPr>
        <w:t>¶</w:t>
      </w:r>
      <w:r w:rsidRPr="003F0FB4">
        <w:rPr>
          <w:sz w:val="16"/>
        </w:rPr>
        <w:t xml:space="preserve"> production, as well as industrial and household consumption and</w:t>
      </w:r>
      <w:r w:rsidR="003F0FB4" w:rsidRPr="003F0FB4">
        <w:rPr>
          <w:sz w:val="12"/>
        </w:rPr>
        <w:t>¶</w:t>
      </w:r>
      <w:r w:rsidRPr="003F0FB4">
        <w:rPr>
          <w:sz w:val="16"/>
        </w:rPr>
        <w:t xml:space="preserve"> everything related to this. All of these </w:t>
      </w:r>
      <w:r w:rsidRPr="0070072E">
        <w:rPr>
          <w:rStyle w:val="StyleBoldUnderline"/>
        </w:rPr>
        <w:t>industries adjust their strategies</w:t>
      </w:r>
      <w:r w:rsidR="003F0FB4" w:rsidRPr="003F0FB4">
        <w:rPr>
          <w:sz w:val="12"/>
        </w:rPr>
        <w:t>¶</w:t>
      </w:r>
      <w:r w:rsidRPr="003F0FB4">
        <w:rPr>
          <w:sz w:val="16"/>
        </w:rPr>
        <w:t xml:space="preserve"> </w:t>
      </w:r>
      <w:r w:rsidRPr="0070072E">
        <w:rPr>
          <w:rStyle w:val="StyleBoldUnderline"/>
        </w:rPr>
        <w:t xml:space="preserve">and plans to such policy </w:t>
      </w:r>
      <w:r w:rsidRPr="003F0FB4">
        <w:rPr>
          <w:sz w:val="16"/>
        </w:rPr>
        <w:t xml:space="preserve">trends and </w:t>
      </w:r>
      <w:r w:rsidRPr="0070072E">
        <w:rPr>
          <w:rStyle w:val="StyleBoldUnderline"/>
        </w:rPr>
        <w:t>decisions</w:t>
      </w:r>
      <w:r w:rsidRPr="003F0FB4">
        <w:rPr>
          <w:sz w:val="16"/>
        </w:rPr>
        <w:t>. If the policy emphasis is</w:t>
      </w:r>
      <w:r w:rsidR="003F0FB4" w:rsidRPr="003F0FB4">
        <w:rPr>
          <w:sz w:val="12"/>
        </w:rPr>
        <w:t>¶</w:t>
      </w:r>
      <w:r w:rsidRPr="003F0FB4">
        <w:rPr>
          <w:sz w:val="16"/>
        </w:rPr>
        <w:t xml:space="preserve"> on improving energy efficiency, then technology producers are going</w:t>
      </w:r>
      <w:r w:rsidR="003F0FB4" w:rsidRPr="003F0FB4">
        <w:rPr>
          <w:sz w:val="12"/>
        </w:rPr>
        <w:t>¶</w:t>
      </w:r>
      <w:r w:rsidRPr="003F0FB4">
        <w:rPr>
          <w:sz w:val="16"/>
        </w:rPr>
        <w:t xml:space="preserve"> to invest in improving the efficiency of technological processes of</w:t>
      </w:r>
      <w:r w:rsidR="003F0FB4" w:rsidRPr="003F0FB4">
        <w:rPr>
          <w:sz w:val="12"/>
        </w:rPr>
        <w:t>¶</w:t>
      </w:r>
      <w:r w:rsidRPr="003F0FB4">
        <w:rPr>
          <w:sz w:val="16"/>
        </w:rPr>
        <w:t xml:space="preserve"> energy producing systems. </w:t>
      </w:r>
      <w:r w:rsidRPr="00731B9C">
        <w:rPr>
          <w:rStyle w:val="StyleBoldUnderline"/>
          <w:highlight w:val="yellow"/>
        </w:rPr>
        <w:t xml:space="preserve">If the policy emphasis is on </w:t>
      </w:r>
      <w:r w:rsidRPr="0070072E">
        <w:rPr>
          <w:rStyle w:val="Emphasis"/>
        </w:rPr>
        <w:t>developing</w:t>
      </w:r>
      <w:r w:rsidR="003F0FB4" w:rsidRPr="003F0FB4">
        <w:rPr>
          <w:sz w:val="12"/>
        </w:rPr>
        <w:t>¶</w:t>
      </w:r>
      <w:r w:rsidRPr="003F0FB4">
        <w:rPr>
          <w:sz w:val="16"/>
        </w:rPr>
        <w:t xml:space="preserve"> </w:t>
      </w:r>
      <w:r w:rsidRPr="00731B9C">
        <w:rPr>
          <w:rStyle w:val="Emphasis"/>
          <w:highlight w:val="yellow"/>
        </w:rPr>
        <w:t xml:space="preserve">wind </w:t>
      </w:r>
      <w:r w:rsidRPr="0070072E">
        <w:rPr>
          <w:rStyle w:val="Emphasis"/>
        </w:rPr>
        <w:t>power</w:t>
      </w:r>
      <w:r w:rsidRPr="003F0FB4">
        <w:rPr>
          <w:sz w:val="16"/>
        </w:rPr>
        <w:t xml:space="preserve"> capacity, </w:t>
      </w:r>
      <w:r w:rsidRPr="0070072E">
        <w:rPr>
          <w:rStyle w:val="StyleBoldUnderline"/>
        </w:rPr>
        <w:t>then</w:t>
      </w:r>
      <w:r w:rsidRPr="003F0FB4">
        <w:rPr>
          <w:sz w:val="16"/>
        </w:rPr>
        <w:t xml:space="preserve"> </w:t>
      </w:r>
      <w:r w:rsidRPr="00731B9C">
        <w:rPr>
          <w:rStyle w:val="StyleBoldUnderline"/>
          <w:highlight w:val="yellow"/>
        </w:rPr>
        <w:t xml:space="preserve">producers can forecast the demand </w:t>
      </w:r>
      <w:r w:rsidRPr="0070072E">
        <w:rPr>
          <w:rStyle w:val="StyleBoldUnderline"/>
        </w:rPr>
        <w:t>for new</w:t>
      </w:r>
      <w:r w:rsidR="003F0FB4" w:rsidRPr="003F0FB4">
        <w:rPr>
          <w:sz w:val="12"/>
        </w:rPr>
        <w:t>¶</w:t>
      </w:r>
      <w:r w:rsidRPr="003F0FB4">
        <w:rPr>
          <w:sz w:val="16"/>
        </w:rPr>
        <w:t xml:space="preserve"> </w:t>
      </w:r>
      <w:r w:rsidRPr="0070072E">
        <w:rPr>
          <w:rStyle w:val="StyleBoldUnderline"/>
        </w:rPr>
        <w:t>and more effective wind turbines</w:t>
      </w:r>
      <w:r w:rsidRPr="003F0FB4">
        <w:rPr>
          <w:sz w:val="16"/>
        </w:rPr>
        <w:t xml:space="preserve"> and wind park management systems.</w:t>
      </w:r>
      <w:r w:rsidR="003F0FB4" w:rsidRPr="003F0FB4">
        <w:rPr>
          <w:sz w:val="12"/>
        </w:rPr>
        <w:t>¶</w:t>
      </w:r>
      <w:r w:rsidRPr="003F0FB4">
        <w:rPr>
          <w:sz w:val="16"/>
        </w:rPr>
        <w:t xml:space="preserve"> </w:t>
      </w:r>
      <w:r w:rsidRPr="0070072E">
        <w:rPr>
          <w:rStyle w:val="StyleBoldUnderline"/>
        </w:rPr>
        <w:t>Going green</w:t>
      </w:r>
      <w:r w:rsidRPr="003F0FB4">
        <w:rPr>
          <w:sz w:val="16"/>
        </w:rPr>
        <w:t xml:space="preserve"> </w:t>
      </w:r>
      <w:r w:rsidRPr="0070072E">
        <w:rPr>
          <w:rStyle w:val="StyleBoldUnderline"/>
        </w:rPr>
        <w:t>demands</w:t>
      </w:r>
      <w:r w:rsidRPr="003F0FB4">
        <w:rPr>
          <w:sz w:val="16"/>
        </w:rPr>
        <w:t xml:space="preserve"> investment, </w:t>
      </w:r>
      <w:r w:rsidRPr="0070072E">
        <w:rPr>
          <w:rStyle w:val="Emphasis"/>
        </w:rPr>
        <w:t>clear</w:t>
      </w:r>
      <w:r w:rsidRPr="003F0FB4">
        <w:rPr>
          <w:sz w:val="16"/>
        </w:rPr>
        <w:t xml:space="preserve"> market stimulus and longterm</w:t>
      </w:r>
      <w:r w:rsidR="003F0FB4" w:rsidRPr="003F0FB4">
        <w:rPr>
          <w:sz w:val="12"/>
        </w:rPr>
        <w:t>¶</w:t>
      </w:r>
      <w:r w:rsidRPr="003F0FB4">
        <w:rPr>
          <w:sz w:val="16"/>
        </w:rPr>
        <w:t xml:space="preserve"> </w:t>
      </w:r>
      <w:r w:rsidRPr="0070072E">
        <w:rPr>
          <w:rStyle w:val="Emphasis"/>
        </w:rPr>
        <w:t>policy vision</w:t>
      </w:r>
      <w:r w:rsidRPr="003F0FB4">
        <w:rPr>
          <w:sz w:val="16"/>
          <w:szCs w:val="12"/>
        </w:rPr>
        <w:t>. Even having all of the afore-mentioned does not</w:t>
      </w:r>
      <w:r w:rsidR="003F0FB4" w:rsidRPr="003F0FB4">
        <w:rPr>
          <w:sz w:val="12"/>
          <w:szCs w:val="12"/>
        </w:rPr>
        <w:t>¶</w:t>
      </w:r>
      <w:r w:rsidRPr="003F0FB4">
        <w:rPr>
          <w:sz w:val="16"/>
          <w:szCs w:val="12"/>
        </w:rPr>
        <w:t xml:space="preserve"> guarantee an overnight switchover from fossil to renewable energy.</w:t>
      </w:r>
      <w:r w:rsidR="003F0FB4" w:rsidRPr="003F0FB4">
        <w:rPr>
          <w:sz w:val="12"/>
          <w:szCs w:val="12"/>
        </w:rPr>
        <w:t>¶</w:t>
      </w:r>
      <w:r w:rsidRPr="003F0FB4">
        <w:rPr>
          <w:sz w:val="16"/>
          <w:szCs w:val="12"/>
        </w:rPr>
        <w:t xml:space="preserve"> There is no doubt that renewables will increase their market share of</w:t>
      </w:r>
      <w:r w:rsidR="003F0FB4" w:rsidRPr="003F0FB4">
        <w:rPr>
          <w:sz w:val="12"/>
          <w:szCs w:val="12"/>
        </w:rPr>
        <w:t>¶</w:t>
      </w:r>
      <w:r w:rsidRPr="003F0FB4">
        <w:rPr>
          <w:sz w:val="16"/>
          <w:szCs w:val="12"/>
        </w:rPr>
        <w:t xml:space="preserve"> total energy consumption over the coming years, but they are not</w:t>
      </w:r>
      <w:r w:rsidR="003F0FB4" w:rsidRPr="003F0FB4">
        <w:rPr>
          <w:sz w:val="12"/>
          <w:szCs w:val="12"/>
        </w:rPr>
        <w:t>¶</w:t>
      </w:r>
      <w:r w:rsidRPr="003F0FB4">
        <w:rPr>
          <w:sz w:val="16"/>
          <w:szCs w:val="12"/>
        </w:rPr>
        <w:t xml:space="preserve"> likely to displace the use of fossil fuels any time soon. This is because</w:t>
      </w:r>
      <w:r w:rsidR="003F0FB4" w:rsidRPr="003F0FB4">
        <w:rPr>
          <w:sz w:val="12"/>
          <w:szCs w:val="12"/>
        </w:rPr>
        <w:t>¶</w:t>
      </w:r>
      <w:r w:rsidRPr="003F0FB4">
        <w:rPr>
          <w:sz w:val="16"/>
          <w:szCs w:val="12"/>
        </w:rPr>
        <w:t xml:space="preserve"> of much higher supply costs and requirement for vast tracts of land</w:t>
      </w:r>
      <w:r w:rsidR="003F0FB4" w:rsidRPr="003F0FB4">
        <w:rPr>
          <w:sz w:val="12"/>
          <w:szCs w:val="12"/>
        </w:rPr>
        <w:t>¶</w:t>
      </w:r>
      <w:r w:rsidRPr="003F0FB4">
        <w:rPr>
          <w:sz w:val="16"/>
          <w:szCs w:val="12"/>
        </w:rPr>
        <w:t xml:space="preserve"> and water surfaces. Just to give an example: between 1990 and 2004,</w:t>
      </w:r>
      <w:r w:rsidR="003F0FB4" w:rsidRPr="003F0FB4">
        <w:rPr>
          <w:sz w:val="12"/>
          <w:szCs w:val="12"/>
        </w:rPr>
        <w:t>¶</w:t>
      </w:r>
      <w:r w:rsidRPr="003F0FB4">
        <w:rPr>
          <w:sz w:val="16"/>
          <w:szCs w:val="12"/>
        </w:rPr>
        <w:t xml:space="preserve"> the contribution of renewables in meeting the total primary energy</w:t>
      </w:r>
      <w:r w:rsidR="003F0FB4" w:rsidRPr="003F0FB4">
        <w:rPr>
          <w:sz w:val="12"/>
          <w:szCs w:val="12"/>
        </w:rPr>
        <w:t>¶</w:t>
      </w:r>
      <w:r w:rsidRPr="003F0FB4">
        <w:rPr>
          <w:sz w:val="16"/>
          <w:szCs w:val="12"/>
        </w:rPr>
        <w:t xml:space="preserve"> requirements of EU countries rose from 4.5% to 6.5%, from 12.0%</w:t>
      </w:r>
      <w:r w:rsidR="003F0FB4" w:rsidRPr="003F0FB4">
        <w:rPr>
          <w:sz w:val="12"/>
          <w:szCs w:val="12"/>
        </w:rPr>
        <w:t>¶</w:t>
      </w:r>
      <w:r w:rsidRPr="003F0FB4">
        <w:rPr>
          <w:sz w:val="16"/>
          <w:szCs w:val="12"/>
        </w:rPr>
        <w:t xml:space="preserve"> to 14.5% for electricity generation, including hydro, and from 0.8%</w:t>
      </w:r>
      <w:r w:rsidR="003F0FB4" w:rsidRPr="003F0FB4">
        <w:rPr>
          <w:sz w:val="12"/>
          <w:szCs w:val="12"/>
        </w:rPr>
        <w:t>¶</w:t>
      </w:r>
      <w:r w:rsidRPr="003F0FB4">
        <w:rPr>
          <w:sz w:val="16"/>
          <w:szCs w:val="12"/>
        </w:rPr>
        <w:t xml:space="preserve"> to 5.0% for electricity generation, excluding hydro. The corresponding</w:t>
      </w:r>
      <w:r w:rsidR="003F0FB4" w:rsidRPr="003F0FB4">
        <w:rPr>
          <w:sz w:val="12"/>
          <w:szCs w:val="12"/>
        </w:rPr>
        <w:t>¶</w:t>
      </w:r>
      <w:r w:rsidRPr="003F0FB4">
        <w:rPr>
          <w:sz w:val="16"/>
          <w:szCs w:val="12"/>
        </w:rPr>
        <w:t xml:space="preserve"> numbers for North America show a decrease from 6.5% to 5.9%</w:t>
      </w:r>
      <w:r w:rsidR="003F0FB4" w:rsidRPr="003F0FB4">
        <w:rPr>
          <w:sz w:val="12"/>
          <w:szCs w:val="12"/>
        </w:rPr>
        <w:t>¶</w:t>
      </w:r>
      <w:r w:rsidRPr="003F0FB4">
        <w:rPr>
          <w:sz w:val="16"/>
          <w:szCs w:val="12"/>
        </w:rPr>
        <w:t xml:space="preserve"> per cent for total primary energy, 18.6% to 15.3% for electricity generation,</w:t>
      </w:r>
      <w:r w:rsidR="003F0FB4" w:rsidRPr="003F0FB4">
        <w:rPr>
          <w:sz w:val="12"/>
          <w:szCs w:val="12"/>
        </w:rPr>
        <w:t>¶</w:t>
      </w:r>
      <w:r w:rsidRPr="003F0FB4">
        <w:rPr>
          <w:sz w:val="16"/>
          <w:szCs w:val="12"/>
        </w:rPr>
        <w:t xml:space="preserve"> including hydro, and from 3.0% to 2.4% for electricity generation,</w:t>
      </w:r>
      <w:r w:rsidR="003F0FB4" w:rsidRPr="003F0FB4">
        <w:rPr>
          <w:sz w:val="12"/>
          <w:szCs w:val="12"/>
        </w:rPr>
        <w:t>¶</w:t>
      </w:r>
      <w:r w:rsidRPr="003F0FB4">
        <w:rPr>
          <w:sz w:val="16"/>
          <w:szCs w:val="12"/>
        </w:rPr>
        <w:t xml:space="preserve"> excluding hydro.15</w:t>
      </w:r>
      <w:r w:rsidR="003F0FB4" w:rsidRPr="003F0FB4">
        <w:rPr>
          <w:sz w:val="12"/>
          <w:szCs w:val="12"/>
        </w:rPr>
        <w:t>¶</w:t>
      </w:r>
      <w:r w:rsidRPr="003F0FB4">
        <w:rPr>
          <w:sz w:val="16"/>
          <w:szCs w:val="12"/>
        </w:rPr>
        <w:t xml:space="preserve"> Infrastructure is one of the great challenges for the energy sector in</w:t>
      </w:r>
      <w:r w:rsidR="003F0FB4" w:rsidRPr="003F0FB4">
        <w:rPr>
          <w:sz w:val="12"/>
          <w:szCs w:val="12"/>
        </w:rPr>
        <w:t>¶</w:t>
      </w:r>
      <w:r w:rsidRPr="003F0FB4">
        <w:rPr>
          <w:sz w:val="16"/>
          <w:szCs w:val="12"/>
        </w:rPr>
        <w:t xml:space="preserve"> terms of the scale of necessary action stemming from policies; the</w:t>
      </w:r>
      <w:r w:rsidR="003F0FB4" w:rsidRPr="003F0FB4">
        <w:rPr>
          <w:sz w:val="12"/>
          <w:szCs w:val="12"/>
        </w:rPr>
        <w:t>¶</w:t>
      </w:r>
      <w:r w:rsidRPr="003F0FB4">
        <w:rPr>
          <w:sz w:val="16"/>
          <w:szCs w:val="12"/>
        </w:rPr>
        <w:t xml:space="preserve"> investment required to develop new infrastructure and renovate or</w:t>
      </w:r>
      <w:r w:rsidR="003F0FB4" w:rsidRPr="003F0FB4">
        <w:rPr>
          <w:sz w:val="12"/>
          <w:szCs w:val="12"/>
        </w:rPr>
        <w:t>¶</w:t>
      </w:r>
      <w:r w:rsidRPr="003F0FB4">
        <w:rPr>
          <w:sz w:val="16"/>
          <w:szCs w:val="12"/>
        </w:rPr>
        <w:t xml:space="preserve"> replace the existing infrastructure (energy production, transmission</w:t>
      </w:r>
      <w:r w:rsidR="003F0FB4" w:rsidRPr="003F0FB4">
        <w:rPr>
          <w:sz w:val="12"/>
          <w:szCs w:val="12"/>
        </w:rPr>
        <w:t>¶</w:t>
      </w:r>
      <w:r w:rsidRPr="003F0FB4">
        <w:rPr>
          <w:sz w:val="16"/>
          <w:szCs w:val="12"/>
        </w:rPr>
        <w:t xml:space="preserve"> and distribution/upstream and downstream); and the ever closer cooperation</w:t>
      </w:r>
      <w:r w:rsidR="003F0FB4" w:rsidRPr="003F0FB4">
        <w:rPr>
          <w:sz w:val="12"/>
          <w:szCs w:val="12"/>
        </w:rPr>
        <w:t>¶</w:t>
      </w:r>
      <w:r w:rsidRPr="003F0FB4">
        <w:rPr>
          <w:sz w:val="16"/>
          <w:szCs w:val="12"/>
        </w:rPr>
        <w:t xml:space="preserve"> and synergies between a multitude of sectors of economy that</w:t>
      </w:r>
      <w:r w:rsidR="003F0FB4" w:rsidRPr="003F0FB4">
        <w:rPr>
          <w:sz w:val="12"/>
          <w:szCs w:val="12"/>
        </w:rPr>
        <w:t>¶</w:t>
      </w:r>
      <w:r w:rsidRPr="003F0FB4">
        <w:rPr>
          <w:sz w:val="16"/>
          <w:szCs w:val="12"/>
        </w:rPr>
        <w:t xml:space="preserve"> are in one or another way related to energy, including energy consumption</w:t>
      </w:r>
      <w:r w:rsidR="003F0FB4" w:rsidRPr="003F0FB4">
        <w:rPr>
          <w:sz w:val="12"/>
          <w:szCs w:val="12"/>
        </w:rPr>
        <w:t>¶</w:t>
      </w:r>
      <w:r w:rsidRPr="003F0FB4">
        <w:rPr>
          <w:sz w:val="16"/>
          <w:szCs w:val="12"/>
        </w:rPr>
        <w:t xml:space="preserve"> for industrial production.</w:t>
      </w:r>
      <w:r w:rsidR="003F0FB4" w:rsidRPr="003F0FB4">
        <w:rPr>
          <w:sz w:val="12"/>
          <w:szCs w:val="12"/>
        </w:rPr>
        <w:t>¶</w:t>
      </w:r>
      <w:r w:rsidRPr="003F0FB4">
        <w:rPr>
          <w:sz w:val="16"/>
          <w:szCs w:val="12"/>
        </w:rPr>
        <w:t xml:space="preserve"> Funding and Institutional Support</w:t>
      </w:r>
      <w:r w:rsidR="003F0FB4" w:rsidRPr="003F0FB4">
        <w:rPr>
          <w:sz w:val="12"/>
          <w:szCs w:val="12"/>
        </w:rPr>
        <w:t>¶</w:t>
      </w:r>
      <w:r w:rsidRPr="003F0FB4">
        <w:rPr>
          <w:sz w:val="16"/>
          <w:szCs w:val="12"/>
        </w:rPr>
        <w:t xml:space="preserve"> Both the EU and the U.S. have support measures in place for various</w:t>
      </w:r>
      <w:r w:rsidR="003F0FB4" w:rsidRPr="003F0FB4">
        <w:rPr>
          <w:sz w:val="12"/>
          <w:szCs w:val="12"/>
        </w:rPr>
        <w:t>¶</w:t>
      </w:r>
      <w:r w:rsidRPr="003F0FB4">
        <w:rPr>
          <w:sz w:val="16"/>
          <w:szCs w:val="12"/>
        </w:rPr>
        <w:t xml:space="preserve"> energy types. Similarly both markets provide huge amounts of</w:t>
      </w:r>
      <w:r w:rsidR="003F0FB4" w:rsidRPr="003F0FB4">
        <w:rPr>
          <w:sz w:val="12"/>
          <w:szCs w:val="12"/>
        </w:rPr>
        <w:t>¶</w:t>
      </w:r>
      <w:r w:rsidRPr="003F0FB4">
        <w:rPr>
          <w:sz w:val="16"/>
          <w:szCs w:val="12"/>
        </w:rPr>
        <w:t xml:space="preserve"> financing for research and development (U.S. Department of Energy</w:t>
      </w:r>
      <w:r w:rsidR="003F0FB4" w:rsidRPr="003F0FB4">
        <w:rPr>
          <w:sz w:val="12"/>
          <w:szCs w:val="12"/>
        </w:rPr>
        <w:t>¶</w:t>
      </w:r>
      <w:r w:rsidRPr="003F0FB4">
        <w:rPr>
          <w:sz w:val="16"/>
          <w:szCs w:val="12"/>
        </w:rPr>
        <w:t xml:space="preserve"> (DoE) programs and EU Seventh Framework Programme (FP7)).</w:t>
      </w:r>
      <w:r w:rsidR="003F0FB4" w:rsidRPr="003F0FB4">
        <w:rPr>
          <w:sz w:val="12"/>
          <w:szCs w:val="12"/>
        </w:rPr>
        <w:t>¶</w:t>
      </w:r>
      <w:r w:rsidRPr="003F0FB4">
        <w:rPr>
          <w:sz w:val="16"/>
          <w:szCs w:val="12"/>
        </w:rPr>
        <w:t xml:space="preserve"> In the U.S. the renewable Energy and Energy Efficiency (rE&amp;EE)</w:t>
      </w:r>
      <w:r w:rsidR="003F0FB4" w:rsidRPr="003F0FB4">
        <w:rPr>
          <w:sz w:val="12"/>
          <w:szCs w:val="12"/>
        </w:rPr>
        <w:t>¶</w:t>
      </w:r>
      <w:r w:rsidRPr="003F0FB4">
        <w:rPr>
          <w:sz w:val="16"/>
          <w:szCs w:val="12"/>
        </w:rPr>
        <w:t xml:space="preserve"> Advisory Committee was established by Secretary of Commerce Gary</w:t>
      </w:r>
      <w:r w:rsidR="003F0FB4" w:rsidRPr="003F0FB4">
        <w:rPr>
          <w:sz w:val="12"/>
          <w:szCs w:val="12"/>
        </w:rPr>
        <w:t>¶</w:t>
      </w:r>
      <w:r w:rsidRPr="003F0FB4">
        <w:rPr>
          <w:sz w:val="16"/>
          <w:szCs w:val="12"/>
        </w:rPr>
        <w:t xml:space="preserve"> locke in November 2010 as part of the renewable Energy and</w:t>
      </w:r>
      <w:r w:rsidR="003F0FB4" w:rsidRPr="003F0FB4">
        <w:rPr>
          <w:sz w:val="12"/>
          <w:szCs w:val="12"/>
        </w:rPr>
        <w:t>¶</w:t>
      </w:r>
      <w:r w:rsidRPr="003F0FB4">
        <w:rPr>
          <w:sz w:val="16"/>
          <w:szCs w:val="12"/>
        </w:rPr>
        <w:t xml:space="preserve"> Energy Efficiency Export Initiative, which has set a goal of doubling</w:t>
      </w:r>
      <w:r w:rsidR="003F0FB4" w:rsidRPr="003F0FB4">
        <w:rPr>
          <w:sz w:val="12"/>
          <w:szCs w:val="12"/>
        </w:rPr>
        <w:t>¶</w:t>
      </w:r>
      <w:r w:rsidRPr="003F0FB4">
        <w:rPr>
          <w:sz w:val="16"/>
          <w:szCs w:val="12"/>
        </w:rPr>
        <w:t xml:space="preserve"> renewable energy exports in the next five years, targeting $10 billion</w:t>
      </w:r>
      <w:r w:rsidR="003F0FB4" w:rsidRPr="003F0FB4">
        <w:rPr>
          <w:sz w:val="12"/>
          <w:szCs w:val="12"/>
        </w:rPr>
        <w:t>¶</w:t>
      </w:r>
      <w:r w:rsidRPr="003F0FB4">
        <w:rPr>
          <w:sz w:val="16"/>
          <w:szCs w:val="12"/>
        </w:rPr>
        <w:t xml:space="preserve"> or more in annual export benefits. In September 2011 rE&amp;EE Advi- sory Committee presented 11 recommendations to promote U.S.</w:t>
      </w:r>
      <w:r w:rsidR="003F0FB4" w:rsidRPr="003F0FB4">
        <w:rPr>
          <w:sz w:val="12"/>
          <w:szCs w:val="12"/>
        </w:rPr>
        <w:t>¶</w:t>
      </w:r>
      <w:r w:rsidRPr="003F0FB4">
        <w:rPr>
          <w:sz w:val="16"/>
          <w:szCs w:val="12"/>
        </w:rPr>
        <w:t xml:space="preserve"> exports of renewable and efficiency technologies to federal officials.16</w:t>
      </w:r>
      <w:r w:rsidR="003F0FB4" w:rsidRPr="003F0FB4">
        <w:rPr>
          <w:sz w:val="12"/>
          <w:szCs w:val="12"/>
        </w:rPr>
        <w:t>¶</w:t>
      </w:r>
      <w:r w:rsidRPr="003F0FB4">
        <w:rPr>
          <w:sz w:val="16"/>
          <w:szCs w:val="12"/>
        </w:rPr>
        <w:t xml:space="preserve"> The recommendations are the first set of actions the Committee was</w:t>
      </w:r>
      <w:r w:rsidR="003F0FB4" w:rsidRPr="003F0FB4">
        <w:rPr>
          <w:sz w:val="12"/>
          <w:szCs w:val="12"/>
        </w:rPr>
        <w:t>¶</w:t>
      </w:r>
      <w:r w:rsidRPr="003F0FB4">
        <w:rPr>
          <w:sz w:val="16"/>
          <w:szCs w:val="12"/>
        </w:rPr>
        <w:t xml:space="preserve"> able to recommend to ensure robust growth in the renewable energy</w:t>
      </w:r>
      <w:r w:rsidR="003F0FB4" w:rsidRPr="003F0FB4">
        <w:rPr>
          <w:sz w:val="12"/>
          <w:szCs w:val="12"/>
        </w:rPr>
        <w:t>¶</w:t>
      </w:r>
      <w:r w:rsidRPr="003F0FB4">
        <w:rPr>
          <w:sz w:val="16"/>
          <w:szCs w:val="12"/>
        </w:rPr>
        <w:t xml:space="preserve"> and energy efficiency exports by U.S. companies.17</w:t>
      </w:r>
      <w:r w:rsidR="003F0FB4" w:rsidRPr="003F0FB4">
        <w:rPr>
          <w:sz w:val="12"/>
          <w:szCs w:val="12"/>
        </w:rPr>
        <w:t>¶</w:t>
      </w:r>
      <w:r w:rsidRPr="003F0FB4">
        <w:rPr>
          <w:sz w:val="16"/>
          <w:szCs w:val="12"/>
        </w:rPr>
        <w:t xml:space="preserve"> In 2012 the total proposed budget for the U.S. DoE, which is the</w:t>
      </w:r>
      <w:r w:rsidR="003F0FB4" w:rsidRPr="003F0FB4">
        <w:rPr>
          <w:sz w:val="12"/>
          <w:szCs w:val="12"/>
        </w:rPr>
        <w:t>¶</w:t>
      </w:r>
      <w:r w:rsidRPr="003F0FB4">
        <w:rPr>
          <w:sz w:val="16"/>
          <w:szCs w:val="12"/>
        </w:rPr>
        <w:t xml:space="preserve"> lead financial supporter of energy r&amp;D in the United States, is $29.5</w:t>
      </w:r>
      <w:r w:rsidR="003F0FB4" w:rsidRPr="003F0FB4">
        <w:rPr>
          <w:sz w:val="12"/>
          <w:szCs w:val="12"/>
        </w:rPr>
        <w:t>¶</w:t>
      </w:r>
      <w:r w:rsidRPr="003F0FB4">
        <w:rPr>
          <w:sz w:val="16"/>
          <w:szCs w:val="12"/>
        </w:rPr>
        <w:t xml:space="preserve"> billion18, with $3.2 billion going to the Office of Energy Efficiency</w:t>
      </w:r>
      <w:r w:rsidR="003F0FB4" w:rsidRPr="003F0FB4">
        <w:rPr>
          <w:sz w:val="12"/>
          <w:szCs w:val="12"/>
        </w:rPr>
        <w:t>¶</w:t>
      </w:r>
      <w:r w:rsidRPr="003F0FB4">
        <w:rPr>
          <w:sz w:val="16"/>
          <w:szCs w:val="12"/>
        </w:rPr>
        <w:t xml:space="preserve"> and renewable Energy (EErE) and $550 million to the Advanced</w:t>
      </w:r>
      <w:r w:rsidR="003F0FB4" w:rsidRPr="003F0FB4">
        <w:rPr>
          <w:sz w:val="12"/>
          <w:szCs w:val="12"/>
        </w:rPr>
        <w:t>¶</w:t>
      </w:r>
      <w:r w:rsidRPr="003F0FB4">
        <w:rPr>
          <w:sz w:val="16"/>
          <w:szCs w:val="12"/>
        </w:rPr>
        <w:t xml:space="preserve"> research Projects Agency–Energy (ArPA-E). This would represent</w:t>
      </w:r>
      <w:r w:rsidR="003F0FB4" w:rsidRPr="003F0FB4">
        <w:rPr>
          <w:sz w:val="12"/>
          <w:szCs w:val="12"/>
        </w:rPr>
        <w:t>¶</w:t>
      </w:r>
      <w:r w:rsidRPr="003F0FB4">
        <w:rPr>
          <w:sz w:val="16"/>
          <w:szCs w:val="12"/>
        </w:rPr>
        <w:t xml:space="preserve"> an 11.8% increase over 2010. Critics point out, however, that compared</w:t>
      </w:r>
      <w:r w:rsidR="003F0FB4" w:rsidRPr="003F0FB4">
        <w:rPr>
          <w:sz w:val="12"/>
          <w:szCs w:val="12"/>
        </w:rPr>
        <w:t>¶</w:t>
      </w:r>
      <w:r w:rsidRPr="003F0FB4">
        <w:rPr>
          <w:sz w:val="16"/>
          <w:szCs w:val="12"/>
        </w:rPr>
        <w:t xml:space="preserve"> to global investment in renewable energy research and development</w:t>
      </w:r>
      <w:r w:rsidR="003F0FB4" w:rsidRPr="003F0FB4">
        <w:rPr>
          <w:sz w:val="12"/>
          <w:szCs w:val="12"/>
        </w:rPr>
        <w:t>¶</w:t>
      </w:r>
      <w:r w:rsidRPr="003F0FB4">
        <w:rPr>
          <w:sz w:val="16"/>
          <w:szCs w:val="12"/>
        </w:rPr>
        <w:t xml:space="preserve"> in 2010, when governments invested in renewable r&amp;D alone</w:t>
      </w:r>
      <w:r w:rsidR="003F0FB4" w:rsidRPr="003F0FB4">
        <w:rPr>
          <w:sz w:val="12"/>
          <w:szCs w:val="12"/>
        </w:rPr>
        <w:t>¶</w:t>
      </w:r>
      <w:r w:rsidRPr="003F0FB4">
        <w:rPr>
          <w:sz w:val="16"/>
          <w:szCs w:val="12"/>
        </w:rPr>
        <w:t xml:space="preserve"> more than $5 billion, the United States invested the same amount for</w:t>
      </w:r>
      <w:r w:rsidR="003F0FB4" w:rsidRPr="003F0FB4">
        <w:rPr>
          <w:sz w:val="12"/>
          <w:szCs w:val="12"/>
        </w:rPr>
        <w:t>¶</w:t>
      </w:r>
      <w:r w:rsidRPr="003F0FB4">
        <w:rPr>
          <w:sz w:val="16"/>
          <w:szCs w:val="12"/>
        </w:rPr>
        <w:t xml:space="preserve"> all energy r&amp;D during the same period.19 Additional energy r&amp;D and early commercialization funding is</w:t>
      </w:r>
      <w:r w:rsidR="003F0FB4" w:rsidRPr="003F0FB4">
        <w:rPr>
          <w:sz w:val="12"/>
          <w:szCs w:val="12"/>
        </w:rPr>
        <w:t>¶</w:t>
      </w:r>
      <w:r w:rsidRPr="003F0FB4">
        <w:rPr>
          <w:sz w:val="16"/>
          <w:szCs w:val="12"/>
        </w:rPr>
        <w:t xml:space="preserve"> also provided through tax benefits, grants, loans and contracts created</w:t>
      </w:r>
      <w:r w:rsidR="003F0FB4" w:rsidRPr="003F0FB4">
        <w:rPr>
          <w:sz w:val="12"/>
          <w:szCs w:val="12"/>
        </w:rPr>
        <w:t>¶</w:t>
      </w:r>
      <w:r w:rsidRPr="003F0FB4">
        <w:rPr>
          <w:sz w:val="16"/>
          <w:szCs w:val="12"/>
        </w:rPr>
        <w:t xml:space="preserve"> by the American recovery and reinvestment Act (ArrA) of 2009.</w:t>
      </w:r>
      <w:r w:rsidR="003F0FB4" w:rsidRPr="003F0FB4">
        <w:rPr>
          <w:sz w:val="12"/>
          <w:szCs w:val="12"/>
        </w:rPr>
        <w:t>¶</w:t>
      </w:r>
      <w:r w:rsidRPr="003F0FB4">
        <w:rPr>
          <w:sz w:val="16"/>
          <w:szCs w:val="12"/>
        </w:rPr>
        <w:t xml:space="preserve"> This stimulus legislation created $260 billion in energy tax credits for</w:t>
      </w:r>
      <w:r w:rsidR="003F0FB4" w:rsidRPr="003F0FB4">
        <w:rPr>
          <w:sz w:val="12"/>
          <w:szCs w:val="12"/>
        </w:rPr>
        <w:t>¶</w:t>
      </w:r>
      <w:r w:rsidRPr="003F0FB4">
        <w:rPr>
          <w:sz w:val="16"/>
          <w:szCs w:val="12"/>
        </w:rPr>
        <w:t xml:space="preserve"> companies and consumers with the goal of improving the market penetration</w:t>
      </w:r>
      <w:r w:rsidR="003F0FB4" w:rsidRPr="003F0FB4">
        <w:rPr>
          <w:sz w:val="12"/>
          <w:szCs w:val="12"/>
        </w:rPr>
        <w:t>¶</w:t>
      </w:r>
      <w:r w:rsidRPr="003F0FB4">
        <w:rPr>
          <w:sz w:val="16"/>
          <w:szCs w:val="12"/>
        </w:rPr>
        <w:t xml:space="preserve"> and share of efficient and clean energy technologies.</w:t>
      </w:r>
      <w:r w:rsidR="003F0FB4" w:rsidRPr="003F0FB4">
        <w:rPr>
          <w:sz w:val="12"/>
          <w:szCs w:val="12"/>
        </w:rPr>
        <w:t>¶</w:t>
      </w:r>
      <w:r w:rsidRPr="003F0FB4">
        <w:rPr>
          <w:sz w:val="16"/>
          <w:szCs w:val="12"/>
        </w:rPr>
        <w:t xml:space="preserve"> The EU’s funding for research is channeled through its Framework</w:t>
      </w:r>
      <w:r w:rsidR="003F0FB4" w:rsidRPr="003F0FB4">
        <w:rPr>
          <w:sz w:val="12"/>
          <w:szCs w:val="12"/>
        </w:rPr>
        <w:t>¶</w:t>
      </w:r>
      <w:r w:rsidRPr="003F0FB4">
        <w:rPr>
          <w:sz w:val="16"/>
          <w:szCs w:val="12"/>
        </w:rPr>
        <w:t xml:space="preserve"> Programme 7 (FP7), the total budget of which is approximately €50</w:t>
      </w:r>
      <w:r w:rsidR="003F0FB4" w:rsidRPr="003F0FB4">
        <w:rPr>
          <w:sz w:val="12"/>
          <w:szCs w:val="12"/>
        </w:rPr>
        <w:t>¶</w:t>
      </w:r>
      <w:r w:rsidRPr="003F0FB4">
        <w:rPr>
          <w:sz w:val="16"/>
          <w:szCs w:val="12"/>
        </w:rPr>
        <w:t xml:space="preserve"> billion from 2007 until 2013. Funding for energy research in 2011 was</w:t>
      </w:r>
      <w:r w:rsidR="003F0FB4" w:rsidRPr="003F0FB4">
        <w:rPr>
          <w:sz w:val="12"/>
          <w:szCs w:val="12"/>
        </w:rPr>
        <w:t>¶</w:t>
      </w:r>
      <w:r w:rsidRPr="003F0FB4">
        <w:rPr>
          <w:sz w:val="16"/>
          <w:szCs w:val="12"/>
        </w:rPr>
        <w:t xml:space="preserve"> €216.9 million and will reach EUr €314 million in 2012 and an additional</w:t>
      </w:r>
      <w:r w:rsidR="003F0FB4" w:rsidRPr="003F0FB4">
        <w:rPr>
          <w:sz w:val="12"/>
          <w:szCs w:val="12"/>
        </w:rPr>
        <w:t>¶</w:t>
      </w:r>
      <w:r w:rsidRPr="003F0FB4">
        <w:rPr>
          <w:sz w:val="16"/>
          <w:szCs w:val="12"/>
        </w:rPr>
        <w:t xml:space="preserve"> EUr €413 million during the last year of the current FP7. The</w:t>
      </w:r>
      <w:r w:rsidR="003F0FB4" w:rsidRPr="003F0FB4">
        <w:rPr>
          <w:sz w:val="12"/>
          <w:szCs w:val="12"/>
        </w:rPr>
        <w:t>¶</w:t>
      </w:r>
      <w:r w:rsidRPr="003F0FB4">
        <w:rPr>
          <w:sz w:val="16"/>
          <w:szCs w:val="12"/>
        </w:rPr>
        <w:t xml:space="preserve"> total volume for energy research over the complete course of FP7 will</w:t>
      </w:r>
      <w:r w:rsidR="003F0FB4" w:rsidRPr="003F0FB4">
        <w:rPr>
          <w:sz w:val="12"/>
          <w:szCs w:val="12"/>
        </w:rPr>
        <w:t>¶</w:t>
      </w:r>
      <w:r w:rsidRPr="003F0FB4">
        <w:rPr>
          <w:sz w:val="16"/>
          <w:szCs w:val="12"/>
        </w:rPr>
        <w:t xml:space="preserve"> amount to EUr €2.197 billion. More than 30 states in the U.S. have financial incentives that subsidize</w:t>
      </w:r>
      <w:r w:rsidR="003F0FB4" w:rsidRPr="003F0FB4">
        <w:rPr>
          <w:sz w:val="12"/>
          <w:szCs w:val="12"/>
        </w:rPr>
        <w:t>¶</w:t>
      </w:r>
      <w:r w:rsidRPr="003F0FB4">
        <w:rPr>
          <w:sz w:val="16"/>
          <w:szCs w:val="12"/>
        </w:rPr>
        <w:t xml:space="preserve"> the installation of renewable energy equipment. Net metering</w:t>
      </w:r>
      <w:r w:rsidR="003F0FB4" w:rsidRPr="003F0FB4">
        <w:rPr>
          <w:sz w:val="12"/>
          <w:szCs w:val="12"/>
        </w:rPr>
        <w:t>¶</w:t>
      </w:r>
      <w:r w:rsidRPr="003F0FB4">
        <w:rPr>
          <w:sz w:val="16"/>
          <w:szCs w:val="12"/>
        </w:rPr>
        <w:t xml:space="preserve"> programs are in place in over 40 states allowing to pay for the net</w:t>
      </w:r>
      <w:r w:rsidR="003F0FB4" w:rsidRPr="003F0FB4">
        <w:rPr>
          <w:sz w:val="12"/>
          <w:szCs w:val="12"/>
        </w:rPr>
        <w:t>¶</w:t>
      </w:r>
      <w:r w:rsidRPr="003F0FB4">
        <w:rPr>
          <w:sz w:val="16"/>
          <w:szCs w:val="12"/>
        </w:rPr>
        <w:t xml:space="preserve"> amount of electricity consumed, thus facilitating installation of microgenerating</w:t>
      </w:r>
      <w:r w:rsidR="003F0FB4" w:rsidRPr="003F0FB4">
        <w:rPr>
          <w:sz w:val="12"/>
          <w:szCs w:val="12"/>
        </w:rPr>
        <w:t>¶</w:t>
      </w:r>
      <w:r w:rsidRPr="003F0FB4">
        <w:rPr>
          <w:sz w:val="16"/>
          <w:szCs w:val="12"/>
        </w:rPr>
        <w:t xml:space="preserve"> equipment for private use. Feed-in tariffs are widely used</w:t>
      </w:r>
      <w:r w:rsidR="003F0FB4" w:rsidRPr="003F0FB4">
        <w:rPr>
          <w:sz w:val="12"/>
          <w:szCs w:val="12"/>
        </w:rPr>
        <w:t>¶</w:t>
      </w:r>
      <w:r w:rsidRPr="003F0FB4">
        <w:rPr>
          <w:sz w:val="16"/>
          <w:szCs w:val="12"/>
        </w:rPr>
        <w:t xml:space="preserve"> in the EU and also in a number of states in the U.S. specifically to</w:t>
      </w:r>
      <w:r w:rsidR="003F0FB4" w:rsidRPr="003F0FB4">
        <w:rPr>
          <w:sz w:val="12"/>
          <w:szCs w:val="12"/>
        </w:rPr>
        <w:t>¶</w:t>
      </w:r>
      <w:r w:rsidRPr="003F0FB4">
        <w:rPr>
          <w:sz w:val="16"/>
          <w:szCs w:val="12"/>
        </w:rPr>
        <w:t xml:space="preserve"> support development and installation of certain types of renewable</w:t>
      </w:r>
      <w:r w:rsidR="003F0FB4" w:rsidRPr="003F0FB4">
        <w:rPr>
          <w:sz w:val="12"/>
          <w:szCs w:val="12"/>
        </w:rPr>
        <w:t>¶</w:t>
      </w:r>
      <w:r w:rsidRPr="003F0FB4">
        <w:rPr>
          <w:sz w:val="16"/>
          <w:szCs w:val="12"/>
        </w:rPr>
        <w:t xml:space="preserve"> energy technologies. Most of EU member states have legislation that sets framework and</w:t>
      </w:r>
      <w:r w:rsidR="003F0FB4" w:rsidRPr="003F0FB4">
        <w:rPr>
          <w:sz w:val="12"/>
          <w:szCs w:val="12"/>
        </w:rPr>
        <w:t>¶</w:t>
      </w:r>
      <w:r w:rsidRPr="003F0FB4">
        <w:rPr>
          <w:sz w:val="16"/>
          <w:szCs w:val="12"/>
        </w:rPr>
        <w:t xml:space="preserve"> specific conditions for energy production from renewable sources</w:t>
      </w:r>
      <w:r w:rsidR="003F0FB4" w:rsidRPr="003F0FB4">
        <w:rPr>
          <w:sz w:val="12"/>
          <w:szCs w:val="12"/>
        </w:rPr>
        <w:t>¶</w:t>
      </w:r>
      <w:r w:rsidRPr="003F0FB4">
        <w:rPr>
          <w:sz w:val="16"/>
          <w:szCs w:val="12"/>
        </w:rPr>
        <w:t xml:space="preserve"> along with energy efficiency measures. Priority issues in the </w:t>
      </w:r>
      <w:r w:rsidRPr="003F0FB4">
        <w:rPr>
          <w:sz w:val="16"/>
          <w:szCs w:val="12"/>
        </w:rPr>
        <w:lastRenderedPageBreak/>
        <w:t>EU are</w:t>
      </w:r>
      <w:r w:rsidR="003F0FB4" w:rsidRPr="003F0FB4">
        <w:rPr>
          <w:sz w:val="12"/>
          <w:szCs w:val="12"/>
        </w:rPr>
        <w:t>¶</w:t>
      </w:r>
      <w:r w:rsidRPr="003F0FB4">
        <w:rPr>
          <w:sz w:val="16"/>
          <w:szCs w:val="12"/>
        </w:rPr>
        <w:t xml:space="preserve"> quite definitively related to the set 20-20-20 targets: energy efficiency,</w:t>
      </w:r>
      <w:r w:rsidR="003F0FB4" w:rsidRPr="003F0FB4">
        <w:rPr>
          <w:sz w:val="12"/>
          <w:szCs w:val="12"/>
        </w:rPr>
        <w:t>¶</w:t>
      </w:r>
      <w:r w:rsidRPr="003F0FB4">
        <w:rPr>
          <w:sz w:val="16"/>
          <w:szCs w:val="12"/>
        </w:rPr>
        <w:t xml:space="preserve"> decrease of GHG emissions and a significant increase of renewable</w:t>
      </w:r>
      <w:r w:rsidR="003F0FB4" w:rsidRPr="003F0FB4">
        <w:rPr>
          <w:sz w:val="12"/>
          <w:szCs w:val="12"/>
        </w:rPr>
        <w:t>¶</w:t>
      </w:r>
      <w:r w:rsidRPr="003F0FB4">
        <w:rPr>
          <w:sz w:val="16"/>
          <w:szCs w:val="12"/>
        </w:rPr>
        <w:t xml:space="preserve"> energy share in energy consumption. A very recent initiative of the</w:t>
      </w:r>
      <w:r w:rsidR="003F0FB4" w:rsidRPr="003F0FB4">
        <w:rPr>
          <w:sz w:val="12"/>
          <w:szCs w:val="12"/>
        </w:rPr>
        <w:t>¶</w:t>
      </w:r>
      <w:r w:rsidRPr="003F0FB4">
        <w:rPr>
          <w:sz w:val="16"/>
          <w:szCs w:val="12"/>
        </w:rPr>
        <w:t xml:space="preserve"> European Commission foresees introduction of a new energy efficiency</w:t>
      </w:r>
      <w:r w:rsidR="003F0FB4" w:rsidRPr="003F0FB4">
        <w:rPr>
          <w:sz w:val="12"/>
          <w:szCs w:val="12"/>
        </w:rPr>
        <w:t>¶</w:t>
      </w:r>
      <w:r w:rsidRPr="003F0FB4">
        <w:rPr>
          <w:sz w:val="16"/>
          <w:szCs w:val="12"/>
        </w:rPr>
        <w:t xml:space="preserve"> and savings directive. It has been put on the table because the</w:t>
      </w:r>
      <w:r w:rsidR="003F0FB4" w:rsidRPr="003F0FB4">
        <w:rPr>
          <w:sz w:val="12"/>
          <w:szCs w:val="12"/>
        </w:rPr>
        <w:t>¶</w:t>
      </w:r>
      <w:r w:rsidRPr="003F0FB4">
        <w:rPr>
          <w:sz w:val="16"/>
          <w:szCs w:val="12"/>
        </w:rPr>
        <w:t xml:space="preserve"> Commission thinks that the current legislation does not provide the</w:t>
      </w:r>
      <w:r w:rsidR="003F0FB4" w:rsidRPr="003F0FB4">
        <w:rPr>
          <w:sz w:val="12"/>
          <w:szCs w:val="12"/>
        </w:rPr>
        <w:t>¶</w:t>
      </w:r>
      <w:r w:rsidRPr="003F0FB4">
        <w:rPr>
          <w:sz w:val="16"/>
          <w:szCs w:val="12"/>
        </w:rPr>
        <w:t xml:space="preserve"> desired results and more stringent and compulsory measures have to</w:t>
      </w:r>
      <w:r w:rsidR="003F0FB4" w:rsidRPr="003F0FB4">
        <w:rPr>
          <w:sz w:val="12"/>
          <w:szCs w:val="12"/>
        </w:rPr>
        <w:t>¶</w:t>
      </w:r>
      <w:r w:rsidRPr="003F0FB4">
        <w:rPr>
          <w:sz w:val="16"/>
          <w:szCs w:val="12"/>
        </w:rPr>
        <w:t xml:space="preserve"> be introduced to be able to achieve 20% higher energy efficiency by</w:t>
      </w:r>
      <w:r w:rsidR="003F0FB4" w:rsidRPr="003F0FB4">
        <w:rPr>
          <w:sz w:val="12"/>
          <w:szCs w:val="12"/>
        </w:rPr>
        <w:t>¶</w:t>
      </w:r>
      <w:r w:rsidRPr="003F0FB4">
        <w:rPr>
          <w:sz w:val="16"/>
          <w:szCs w:val="12"/>
        </w:rPr>
        <w:t xml:space="preserve"> the target date. The new legislation, when adopted, would set binding</w:t>
      </w:r>
      <w:r w:rsidR="003F0FB4" w:rsidRPr="003F0FB4">
        <w:rPr>
          <w:sz w:val="12"/>
          <w:szCs w:val="12"/>
        </w:rPr>
        <w:t>¶</w:t>
      </w:r>
      <w:r w:rsidRPr="003F0FB4">
        <w:rPr>
          <w:sz w:val="16"/>
          <w:szCs w:val="12"/>
        </w:rPr>
        <w:t xml:space="preserve"> energy efficiency measures for state and municipal institutions and</w:t>
      </w:r>
      <w:r w:rsidR="003F0FB4" w:rsidRPr="003F0FB4">
        <w:rPr>
          <w:sz w:val="12"/>
          <w:szCs w:val="12"/>
        </w:rPr>
        <w:t>¶</w:t>
      </w:r>
      <w:r w:rsidRPr="003F0FB4">
        <w:rPr>
          <w:sz w:val="16"/>
          <w:szCs w:val="12"/>
        </w:rPr>
        <w:t xml:space="preserve"> large energy consumers. State and municipal institutions would be</w:t>
      </w:r>
      <w:r w:rsidR="003F0FB4" w:rsidRPr="003F0FB4">
        <w:rPr>
          <w:sz w:val="12"/>
          <w:szCs w:val="12"/>
        </w:rPr>
        <w:t>¶</w:t>
      </w:r>
      <w:r w:rsidRPr="003F0FB4">
        <w:rPr>
          <w:sz w:val="16"/>
          <w:szCs w:val="12"/>
        </w:rPr>
        <w:t xml:space="preserve"> obliged to renovate 3% of their building stock annually and industrial</w:t>
      </w:r>
      <w:r w:rsidR="003F0FB4" w:rsidRPr="003F0FB4">
        <w:rPr>
          <w:sz w:val="12"/>
          <w:szCs w:val="12"/>
        </w:rPr>
        <w:t>¶</w:t>
      </w:r>
      <w:r w:rsidRPr="003F0FB4">
        <w:rPr>
          <w:sz w:val="16"/>
          <w:szCs w:val="12"/>
        </w:rPr>
        <w:t xml:space="preserve"> consumers would have to undergo energy efficiency audits every three</w:t>
      </w:r>
      <w:r w:rsidR="003F0FB4" w:rsidRPr="003F0FB4">
        <w:rPr>
          <w:sz w:val="12"/>
          <w:szCs w:val="12"/>
        </w:rPr>
        <w:t>¶</w:t>
      </w:r>
      <w:r w:rsidRPr="003F0FB4">
        <w:rPr>
          <w:sz w:val="16"/>
          <w:szCs w:val="12"/>
        </w:rPr>
        <w:t xml:space="preserve"> years. The Commission believes that these and other binding measures</w:t>
      </w:r>
      <w:r w:rsidR="003F0FB4" w:rsidRPr="003F0FB4">
        <w:rPr>
          <w:sz w:val="12"/>
          <w:szCs w:val="12"/>
        </w:rPr>
        <w:t>¶</w:t>
      </w:r>
      <w:r w:rsidRPr="003F0FB4">
        <w:rPr>
          <w:sz w:val="16"/>
          <w:szCs w:val="12"/>
        </w:rPr>
        <w:t xml:space="preserve"> would help achieve the 20% energy efficiency and CO2 emission</w:t>
      </w:r>
      <w:r w:rsidR="003F0FB4" w:rsidRPr="003F0FB4">
        <w:rPr>
          <w:sz w:val="12"/>
          <w:szCs w:val="12"/>
        </w:rPr>
        <w:t>¶</w:t>
      </w:r>
      <w:r w:rsidRPr="003F0FB4">
        <w:rPr>
          <w:sz w:val="16"/>
          <w:szCs w:val="12"/>
        </w:rPr>
        <w:t xml:space="preserve"> reduction targets for 2020. Climate and Economic Growth Dichotomy</w:t>
      </w:r>
      <w:r w:rsidR="003F0FB4" w:rsidRPr="003F0FB4">
        <w:rPr>
          <w:sz w:val="12"/>
          <w:szCs w:val="12"/>
        </w:rPr>
        <w:t>¶</w:t>
      </w:r>
      <w:r w:rsidRPr="003F0FB4">
        <w:rPr>
          <w:sz w:val="16"/>
          <w:szCs w:val="12"/>
        </w:rPr>
        <w:t xml:space="preserve"> Climate change and economic growth are two notions that are</w:t>
      </w:r>
      <w:r w:rsidR="003F0FB4" w:rsidRPr="003F0FB4">
        <w:rPr>
          <w:sz w:val="12"/>
          <w:szCs w:val="12"/>
        </w:rPr>
        <w:t>¶</w:t>
      </w:r>
      <w:r w:rsidRPr="003F0FB4">
        <w:rPr>
          <w:sz w:val="16"/>
          <w:szCs w:val="12"/>
        </w:rPr>
        <w:t xml:space="preserve"> often interrelated in public rhetoric. Typically there are two schools</w:t>
      </w:r>
      <w:r w:rsidR="003F0FB4" w:rsidRPr="003F0FB4">
        <w:rPr>
          <w:sz w:val="12"/>
          <w:szCs w:val="12"/>
        </w:rPr>
        <w:t>¶</w:t>
      </w:r>
      <w:r w:rsidRPr="003F0FB4">
        <w:rPr>
          <w:sz w:val="16"/>
          <w:szCs w:val="12"/>
        </w:rPr>
        <w:t xml:space="preserve"> with opposite views on the relationship between the two issues: one</w:t>
      </w:r>
      <w:r w:rsidR="003F0FB4" w:rsidRPr="003F0FB4">
        <w:rPr>
          <w:sz w:val="12"/>
          <w:szCs w:val="12"/>
        </w:rPr>
        <w:t>¶</w:t>
      </w:r>
      <w:r w:rsidRPr="003F0FB4">
        <w:rPr>
          <w:sz w:val="16"/>
          <w:szCs w:val="12"/>
        </w:rPr>
        <w:t xml:space="preserve"> says that green energy imposes too much of a socio-economic burden</w:t>
      </w:r>
      <w:r w:rsidR="003F0FB4" w:rsidRPr="003F0FB4">
        <w:rPr>
          <w:sz w:val="12"/>
          <w:szCs w:val="12"/>
        </w:rPr>
        <w:t>¶</w:t>
      </w:r>
      <w:r w:rsidRPr="003F0FB4">
        <w:rPr>
          <w:sz w:val="16"/>
          <w:szCs w:val="12"/>
        </w:rPr>
        <w:t xml:space="preserve"> (because green energy has to be subsidized in one or another way, but</w:t>
      </w:r>
      <w:r w:rsidR="003F0FB4" w:rsidRPr="003F0FB4">
        <w:rPr>
          <w:sz w:val="12"/>
          <w:szCs w:val="12"/>
        </w:rPr>
        <w:t>¶</w:t>
      </w:r>
      <w:r w:rsidRPr="003F0FB4">
        <w:rPr>
          <w:sz w:val="16"/>
          <w:szCs w:val="12"/>
        </w:rPr>
        <w:t xml:space="preserve"> often through tariffs) and hampers economic growth (because green</w:t>
      </w:r>
      <w:r w:rsidR="003F0FB4" w:rsidRPr="003F0FB4">
        <w:rPr>
          <w:sz w:val="12"/>
          <w:szCs w:val="12"/>
        </w:rPr>
        <w:t>¶</w:t>
      </w:r>
      <w:r w:rsidRPr="003F0FB4">
        <w:rPr>
          <w:sz w:val="16"/>
          <w:szCs w:val="12"/>
        </w:rPr>
        <w:t xml:space="preserve"> technologies cost more, demand higher investment and pay back over</w:t>
      </w:r>
      <w:r w:rsidR="003F0FB4" w:rsidRPr="003F0FB4">
        <w:rPr>
          <w:sz w:val="12"/>
          <w:szCs w:val="12"/>
        </w:rPr>
        <w:t>¶</w:t>
      </w:r>
      <w:r w:rsidRPr="003F0FB4">
        <w:rPr>
          <w:sz w:val="16"/>
          <w:szCs w:val="12"/>
        </w:rPr>
        <w:t xml:space="preserve"> a longer time than fossil energy technologies); the other view propa- gates climate-friendly development of energy industry, the essence of</w:t>
      </w:r>
      <w:r w:rsidR="003F0FB4" w:rsidRPr="003F0FB4">
        <w:rPr>
          <w:sz w:val="12"/>
          <w:szCs w:val="12"/>
        </w:rPr>
        <w:t>¶</w:t>
      </w:r>
      <w:r w:rsidRPr="003F0FB4">
        <w:rPr>
          <w:sz w:val="16"/>
          <w:szCs w:val="12"/>
        </w:rPr>
        <w:t xml:space="preserve"> which can be summarized under the green growth slogan. The EU</w:t>
      </w:r>
      <w:r w:rsidR="003F0FB4" w:rsidRPr="003F0FB4">
        <w:rPr>
          <w:sz w:val="12"/>
          <w:szCs w:val="12"/>
        </w:rPr>
        <w:t>¶</w:t>
      </w:r>
      <w:r w:rsidRPr="003F0FB4">
        <w:rPr>
          <w:sz w:val="16"/>
          <w:szCs w:val="12"/>
        </w:rPr>
        <w:t xml:space="preserve"> pursues the rhetoric of climate change with generally higher enthusiasm</w:t>
      </w:r>
      <w:r w:rsidR="003F0FB4" w:rsidRPr="003F0FB4">
        <w:rPr>
          <w:sz w:val="12"/>
          <w:szCs w:val="12"/>
        </w:rPr>
        <w:t>¶</w:t>
      </w:r>
      <w:r w:rsidRPr="003F0FB4">
        <w:rPr>
          <w:sz w:val="16"/>
          <w:szCs w:val="12"/>
        </w:rPr>
        <w:t xml:space="preserve"> than the U.S., where the “change” and “no change” dichotomy is</w:t>
      </w:r>
      <w:r w:rsidR="003F0FB4" w:rsidRPr="003F0FB4">
        <w:rPr>
          <w:sz w:val="12"/>
          <w:szCs w:val="12"/>
        </w:rPr>
        <w:t>¶</w:t>
      </w:r>
      <w:r w:rsidRPr="003F0FB4">
        <w:rPr>
          <w:sz w:val="16"/>
          <w:szCs w:val="12"/>
        </w:rPr>
        <w:t xml:space="preserve"> more pronounced and controversial. However, regardless of ideologically</w:t>
      </w:r>
      <w:r w:rsidR="003F0FB4" w:rsidRPr="003F0FB4">
        <w:rPr>
          <w:sz w:val="12"/>
          <w:szCs w:val="12"/>
        </w:rPr>
        <w:t>¶</w:t>
      </w:r>
      <w:r w:rsidRPr="003F0FB4">
        <w:rPr>
          <w:sz w:val="16"/>
          <w:szCs w:val="12"/>
        </w:rPr>
        <w:t xml:space="preserve"> motivated positions or the interests of industrial lobby groups on</w:t>
      </w:r>
      <w:r w:rsidR="003F0FB4" w:rsidRPr="003F0FB4">
        <w:rPr>
          <w:sz w:val="12"/>
          <w:szCs w:val="12"/>
        </w:rPr>
        <w:t>¶</w:t>
      </w:r>
      <w:r w:rsidRPr="003F0FB4">
        <w:rPr>
          <w:sz w:val="16"/>
          <w:szCs w:val="12"/>
        </w:rPr>
        <w:t xml:space="preserve"> climate change, there is a general consensus that the least that can be</w:t>
      </w:r>
      <w:r w:rsidR="003F0FB4" w:rsidRPr="003F0FB4">
        <w:rPr>
          <w:sz w:val="12"/>
          <w:szCs w:val="12"/>
        </w:rPr>
        <w:t>¶</w:t>
      </w:r>
      <w:r w:rsidRPr="003F0FB4">
        <w:rPr>
          <w:sz w:val="16"/>
          <w:szCs w:val="12"/>
        </w:rPr>
        <w:t xml:space="preserve"> done is being more effective in energy use. There are energy industry sectors that do not exactly represent</w:t>
      </w:r>
      <w:r w:rsidR="003F0FB4" w:rsidRPr="003F0FB4">
        <w:rPr>
          <w:sz w:val="12"/>
          <w:szCs w:val="12"/>
        </w:rPr>
        <w:t>¶</w:t>
      </w:r>
      <w:r w:rsidRPr="003F0FB4">
        <w:rPr>
          <w:sz w:val="16"/>
          <w:szCs w:val="12"/>
        </w:rPr>
        <w:t xml:space="preserve"> renewable energy as we understand it, but are very much in favor of</w:t>
      </w:r>
      <w:r w:rsidR="003F0FB4" w:rsidRPr="003F0FB4">
        <w:rPr>
          <w:sz w:val="12"/>
          <w:szCs w:val="12"/>
        </w:rPr>
        <w:t>¶</w:t>
      </w:r>
      <w:r w:rsidRPr="003F0FB4">
        <w:rPr>
          <w:sz w:val="16"/>
          <w:szCs w:val="12"/>
        </w:rPr>
        <w:t xml:space="preserve"> achieving climate targets. The nuclear power industry is often mentioned</w:t>
      </w:r>
      <w:r w:rsidR="003F0FB4" w:rsidRPr="003F0FB4">
        <w:rPr>
          <w:sz w:val="12"/>
          <w:szCs w:val="12"/>
        </w:rPr>
        <w:t>¶</w:t>
      </w:r>
      <w:r w:rsidRPr="003F0FB4">
        <w:rPr>
          <w:sz w:val="16"/>
          <w:szCs w:val="12"/>
        </w:rPr>
        <w:t xml:space="preserve"> as one potential solution to climate change processes. It is</w:t>
      </w:r>
      <w:r w:rsidR="003F0FB4" w:rsidRPr="003F0FB4">
        <w:rPr>
          <w:sz w:val="12"/>
          <w:szCs w:val="12"/>
        </w:rPr>
        <w:t>¶</w:t>
      </w:r>
      <w:r w:rsidRPr="003F0FB4">
        <w:rPr>
          <w:sz w:val="16"/>
          <w:szCs w:val="12"/>
        </w:rPr>
        <w:t xml:space="preserve"> indeed true that nuclear power does not produce CO2 emissions and</w:t>
      </w:r>
      <w:r w:rsidR="003F0FB4" w:rsidRPr="003F0FB4">
        <w:rPr>
          <w:sz w:val="12"/>
          <w:szCs w:val="12"/>
        </w:rPr>
        <w:t>¶</w:t>
      </w:r>
      <w:r w:rsidRPr="003F0FB4">
        <w:rPr>
          <w:sz w:val="16"/>
          <w:szCs w:val="12"/>
        </w:rPr>
        <w:t xml:space="preserve"> thus can contribute to the reduction of CO2 emissions. However,</w:t>
      </w:r>
      <w:r w:rsidR="003F0FB4" w:rsidRPr="003F0FB4">
        <w:rPr>
          <w:sz w:val="12"/>
          <w:szCs w:val="12"/>
        </w:rPr>
        <w:t>¶</w:t>
      </w:r>
      <w:r w:rsidRPr="003F0FB4">
        <w:rPr>
          <w:sz w:val="16"/>
          <w:szCs w:val="12"/>
        </w:rPr>
        <w:t xml:space="preserve"> nuclear is not renewable, at least in traditional terms and it also has</w:t>
      </w:r>
      <w:r w:rsidR="003F0FB4" w:rsidRPr="003F0FB4">
        <w:rPr>
          <w:sz w:val="12"/>
          <w:szCs w:val="12"/>
        </w:rPr>
        <w:t>¶</w:t>
      </w:r>
      <w:r w:rsidRPr="003F0FB4">
        <w:rPr>
          <w:sz w:val="16"/>
          <w:szCs w:val="12"/>
        </w:rPr>
        <w:t xml:space="preserve"> issues that do not have a solution currently— nuclear waste has to be</w:t>
      </w:r>
      <w:r w:rsidR="003F0FB4" w:rsidRPr="003F0FB4">
        <w:rPr>
          <w:sz w:val="12"/>
          <w:szCs w:val="12"/>
        </w:rPr>
        <w:t>¶</w:t>
      </w:r>
      <w:r w:rsidRPr="003F0FB4">
        <w:rPr>
          <w:sz w:val="16"/>
          <w:szCs w:val="12"/>
        </w:rPr>
        <w:t xml:space="preserve"> buried somewhere and there is no guarantee that the depositories will</w:t>
      </w:r>
      <w:r w:rsidR="003F0FB4" w:rsidRPr="003F0FB4">
        <w:rPr>
          <w:sz w:val="12"/>
          <w:szCs w:val="12"/>
        </w:rPr>
        <w:t>¶</w:t>
      </w:r>
      <w:r w:rsidRPr="003F0FB4">
        <w:rPr>
          <w:sz w:val="16"/>
          <w:szCs w:val="12"/>
        </w:rPr>
        <w:t xml:space="preserve"> remain intact for thousands of years to come. Finally, renewable</w:t>
      </w:r>
      <w:r w:rsidR="003F0FB4" w:rsidRPr="003F0FB4">
        <w:rPr>
          <w:sz w:val="12"/>
          <w:szCs w:val="12"/>
        </w:rPr>
        <w:t>¶</w:t>
      </w:r>
      <w:r w:rsidRPr="003F0FB4">
        <w:rPr>
          <w:sz w:val="16"/>
          <w:szCs w:val="12"/>
        </w:rPr>
        <w:t xml:space="preserve"> energy is definitely a priority choice for the reduction of GHG and</w:t>
      </w:r>
      <w:r w:rsidR="003F0FB4" w:rsidRPr="003F0FB4">
        <w:rPr>
          <w:sz w:val="12"/>
          <w:szCs w:val="12"/>
        </w:rPr>
        <w:t>¶</w:t>
      </w:r>
      <w:r w:rsidRPr="003F0FB4">
        <w:rPr>
          <w:sz w:val="16"/>
          <w:szCs w:val="12"/>
        </w:rPr>
        <w:t xml:space="preserve"> mitigation of the impact of energy production on climate. Keywords: Competition and Cooperation</w:t>
      </w:r>
      <w:r w:rsidR="003F0FB4" w:rsidRPr="003F0FB4">
        <w:rPr>
          <w:sz w:val="12"/>
          <w:szCs w:val="12"/>
        </w:rPr>
        <w:t>¶</w:t>
      </w:r>
      <w:r w:rsidRPr="003F0FB4">
        <w:rPr>
          <w:sz w:val="16"/>
          <w:szCs w:val="12"/>
        </w:rPr>
        <w:t xml:space="preserve"> Global economic processes have contributed to both competition</w:t>
      </w:r>
      <w:r w:rsidR="003F0FB4" w:rsidRPr="003F0FB4">
        <w:rPr>
          <w:sz w:val="12"/>
          <w:szCs w:val="12"/>
        </w:rPr>
        <w:t>¶</w:t>
      </w:r>
      <w:r w:rsidRPr="003F0FB4">
        <w:rPr>
          <w:sz w:val="16"/>
          <w:szCs w:val="12"/>
        </w:rPr>
        <w:t xml:space="preserve"> and cooperation between the EU and the U.S. Close economic and</w:t>
      </w:r>
      <w:r w:rsidR="003F0FB4" w:rsidRPr="003F0FB4">
        <w:rPr>
          <w:sz w:val="12"/>
          <w:szCs w:val="12"/>
        </w:rPr>
        <w:t>¶</w:t>
      </w:r>
      <w:r w:rsidRPr="003F0FB4">
        <w:rPr>
          <w:sz w:val="16"/>
          <w:szCs w:val="12"/>
        </w:rPr>
        <w:t xml:space="preserve"> financial ties produce both opportunities and risks. This is true also</w:t>
      </w:r>
      <w:r w:rsidR="003F0FB4" w:rsidRPr="003F0FB4">
        <w:rPr>
          <w:sz w:val="12"/>
          <w:szCs w:val="12"/>
        </w:rPr>
        <w:t>¶</w:t>
      </w:r>
      <w:r w:rsidRPr="003F0FB4">
        <w:rPr>
          <w:sz w:val="16"/>
          <w:szCs w:val="12"/>
        </w:rPr>
        <w:t xml:space="preserve"> about the EU– U.S. energy relations: competition and cooperation,</w:t>
      </w:r>
      <w:r w:rsidR="003F0FB4" w:rsidRPr="003F0FB4">
        <w:rPr>
          <w:sz w:val="12"/>
          <w:szCs w:val="12"/>
        </w:rPr>
        <w:t>¶</w:t>
      </w:r>
      <w:r w:rsidRPr="003F0FB4">
        <w:rPr>
          <w:sz w:val="16"/>
          <w:szCs w:val="12"/>
        </w:rPr>
        <w:t xml:space="preserve"> opportunities and risks go hand in hand. On the one hand there has</w:t>
      </w:r>
      <w:r w:rsidR="003F0FB4" w:rsidRPr="003F0FB4">
        <w:rPr>
          <w:sz w:val="12"/>
          <w:szCs w:val="12"/>
        </w:rPr>
        <w:t>¶</w:t>
      </w:r>
      <w:r w:rsidRPr="003F0FB4">
        <w:rPr>
          <w:sz w:val="16"/>
          <w:szCs w:val="12"/>
        </w:rPr>
        <w:t xml:space="preserve"> not been much discussion of European energy security in the United</w:t>
      </w:r>
      <w:r w:rsidR="003F0FB4" w:rsidRPr="003F0FB4">
        <w:rPr>
          <w:sz w:val="12"/>
          <w:szCs w:val="12"/>
        </w:rPr>
        <w:t>¶</w:t>
      </w:r>
      <w:r w:rsidRPr="003F0FB4">
        <w:rPr>
          <w:sz w:val="16"/>
          <w:szCs w:val="12"/>
        </w:rPr>
        <w:t xml:space="preserve"> States, and thus the energy security debate centers around the possibility</w:t>
      </w:r>
      <w:r w:rsidR="003F0FB4" w:rsidRPr="003F0FB4">
        <w:rPr>
          <w:sz w:val="12"/>
          <w:szCs w:val="12"/>
        </w:rPr>
        <w:t>¶</w:t>
      </w:r>
      <w:r w:rsidRPr="003F0FB4">
        <w:rPr>
          <w:sz w:val="16"/>
          <w:szCs w:val="12"/>
        </w:rPr>
        <w:t xml:space="preserve"> that the U.S. could be more self-sufficient in terms of energy</w:t>
      </w:r>
      <w:r w:rsidR="003F0FB4" w:rsidRPr="003F0FB4">
        <w:rPr>
          <w:sz w:val="12"/>
          <w:szCs w:val="12"/>
        </w:rPr>
        <w:t>¶</w:t>
      </w:r>
      <w:r w:rsidRPr="003F0FB4">
        <w:rPr>
          <w:sz w:val="16"/>
          <w:szCs w:val="12"/>
        </w:rPr>
        <w:t xml:space="preserve"> supplies. On the other hand the recent eurozone crisis, with its risk of</w:t>
      </w:r>
      <w:r w:rsidR="003F0FB4" w:rsidRPr="003F0FB4">
        <w:rPr>
          <w:sz w:val="12"/>
          <w:szCs w:val="12"/>
        </w:rPr>
        <w:t>¶</w:t>
      </w:r>
      <w:r w:rsidRPr="003F0FB4">
        <w:rPr>
          <w:sz w:val="16"/>
          <w:szCs w:val="12"/>
        </w:rPr>
        <w:t xml:space="preserve"> contagion to the United States, exposes the level of linkage between</w:t>
      </w:r>
      <w:r w:rsidR="003F0FB4" w:rsidRPr="003F0FB4">
        <w:rPr>
          <w:sz w:val="12"/>
          <w:szCs w:val="12"/>
        </w:rPr>
        <w:t>¶</w:t>
      </w:r>
      <w:r w:rsidRPr="003F0FB4">
        <w:rPr>
          <w:sz w:val="16"/>
          <w:szCs w:val="12"/>
        </w:rPr>
        <w:t xml:space="preserve"> the two economies. For example, if a large-scale gas crisis were to</w:t>
      </w:r>
      <w:r w:rsidR="003F0FB4" w:rsidRPr="003F0FB4">
        <w:rPr>
          <w:sz w:val="12"/>
          <w:szCs w:val="12"/>
        </w:rPr>
        <w:t>¶</w:t>
      </w:r>
      <w:r w:rsidRPr="003F0FB4">
        <w:rPr>
          <w:sz w:val="16"/>
          <w:szCs w:val="12"/>
        </w:rPr>
        <w:t xml:space="preserve"> occur in Europe partially shutting down production in Europe, then</w:t>
      </w:r>
      <w:r w:rsidR="003F0FB4" w:rsidRPr="003F0FB4">
        <w:rPr>
          <w:sz w:val="12"/>
          <w:szCs w:val="12"/>
        </w:rPr>
        <w:t>¶</w:t>
      </w:r>
      <w:r w:rsidRPr="003F0FB4">
        <w:rPr>
          <w:sz w:val="16"/>
          <w:szCs w:val="12"/>
        </w:rPr>
        <w:t xml:space="preserve"> the U.S. also would be vulnerable to economic instability.</w:t>
      </w:r>
      <w:r w:rsidRPr="003F0FB4">
        <w:rPr>
          <w:sz w:val="16"/>
        </w:rPr>
        <w:t xml:space="preserve"> </w:t>
      </w:r>
      <w:r w:rsidRPr="00731B9C">
        <w:rPr>
          <w:rStyle w:val="StyleBoldUnderline"/>
          <w:highlight w:val="yellow"/>
        </w:rPr>
        <w:t>Increasing</w:t>
      </w:r>
      <w:r w:rsidR="003F0FB4" w:rsidRPr="003F0FB4">
        <w:rPr>
          <w:sz w:val="12"/>
        </w:rPr>
        <w:t>¶</w:t>
      </w:r>
      <w:r w:rsidRPr="003F0FB4">
        <w:rPr>
          <w:sz w:val="16"/>
        </w:rPr>
        <w:t xml:space="preserve"> </w:t>
      </w:r>
      <w:r w:rsidRPr="00731B9C">
        <w:rPr>
          <w:rStyle w:val="StyleBoldUnderline"/>
          <w:highlight w:val="yellow"/>
        </w:rPr>
        <w:t>transatlantic</w:t>
      </w:r>
      <w:r w:rsidRPr="00731B9C">
        <w:rPr>
          <w:sz w:val="16"/>
          <w:highlight w:val="yellow"/>
        </w:rPr>
        <w:t xml:space="preserve"> </w:t>
      </w:r>
      <w:r w:rsidRPr="00731B9C">
        <w:rPr>
          <w:rStyle w:val="StyleBoldUnderline"/>
          <w:highlight w:val="yellow"/>
        </w:rPr>
        <w:t>cooperation and ensuring European energy security</w:t>
      </w:r>
      <w:r w:rsidR="003F0FB4" w:rsidRPr="003F0FB4">
        <w:rPr>
          <w:sz w:val="12"/>
        </w:rPr>
        <w:t>¶</w:t>
      </w:r>
      <w:r w:rsidRPr="003F0FB4">
        <w:rPr>
          <w:sz w:val="16"/>
        </w:rPr>
        <w:t xml:space="preserve"> </w:t>
      </w:r>
      <w:r w:rsidRPr="00731B9C">
        <w:rPr>
          <w:rStyle w:val="StyleBoldUnderline"/>
          <w:highlight w:val="yellow"/>
        </w:rPr>
        <w:t xml:space="preserve">would help </w:t>
      </w:r>
      <w:r w:rsidRPr="0070072E">
        <w:rPr>
          <w:rStyle w:val="StyleBoldUnderline"/>
        </w:rPr>
        <w:t>to</w:t>
      </w:r>
      <w:r w:rsidRPr="003F0FB4">
        <w:rPr>
          <w:sz w:val="16"/>
        </w:rPr>
        <w:t xml:space="preserve"> </w:t>
      </w:r>
      <w:r w:rsidRPr="00731B9C">
        <w:rPr>
          <w:rStyle w:val="StyleBoldUnderline"/>
          <w:highlight w:val="yellow"/>
        </w:rPr>
        <w:t xml:space="preserve">minimize the economic impact </w:t>
      </w:r>
      <w:r w:rsidRPr="0070072E">
        <w:rPr>
          <w:rStyle w:val="StyleBoldUnderline"/>
        </w:rPr>
        <w:t>that such an adverse event would have on the U.S</w:t>
      </w:r>
      <w:r w:rsidRPr="003F0FB4">
        <w:rPr>
          <w:sz w:val="16"/>
        </w:rPr>
        <w:t xml:space="preserve">. Thus, </w:t>
      </w:r>
      <w:r w:rsidRPr="0070072E">
        <w:rPr>
          <w:rStyle w:val="StyleBoldUnderline"/>
        </w:rPr>
        <w:t>in order to ensure its own economic</w:t>
      </w:r>
      <w:r w:rsidR="003F0FB4" w:rsidRPr="003F0FB4">
        <w:rPr>
          <w:sz w:val="12"/>
        </w:rPr>
        <w:t>¶</w:t>
      </w:r>
      <w:r w:rsidRPr="003F0FB4">
        <w:rPr>
          <w:sz w:val="16"/>
        </w:rPr>
        <w:t xml:space="preserve"> </w:t>
      </w:r>
      <w:r w:rsidRPr="0070072E">
        <w:rPr>
          <w:rStyle w:val="StyleBoldUnderline"/>
        </w:rPr>
        <w:t>security, the United States needs to bolster these efforts by</w:t>
      </w:r>
      <w:r w:rsidR="003F0FB4" w:rsidRPr="003F0FB4">
        <w:rPr>
          <w:rStyle w:val="StyleBoldUnderline"/>
          <w:sz w:val="12"/>
          <w:u w:val="none"/>
        </w:rPr>
        <w:t>¶</w:t>
      </w:r>
      <w:r w:rsidRPr="0070072E">
        <w:rPr>
          <w:rStyle w:val="StyleBoldUnderline"/>
        </w:rPr>
        <w:t xml:space="preserve"> strengthening energy cooperation with the European Union</w:t>
      </w:r>
      <w:r w:rsidRPr="003F0FB4">
        <w:rPr>
          <w:sz w:val="16"/>
        </w:rPr>
        <w:t>.</w:t>
      </w:r>
      <w:r w:rsidR="003F0FB4" w:rsidRPr="003F0FB4">
        <w:rPr>
          <w:sz w:val="12"/>
        </w:rPr>
        <w:t>¶</w:t>
      </w:r>
      <w:r w:rsidRPr="003F0FB4">
        <w:rPr>
          <w:sz w:val="16"/>
        </w:rPr>
        <w:t xml:space="preserve"> </w:t>
      </w:r>
      <w:r w:rsidRPr="003F0FB4">
        <w:rPr>
          <w:sz w:val="16"/>
          <w:szCs w:val="12"/>
        </w:rPr>
        <w:t>Both the EU and the U.S. invest heavily in energy-related research</w:t>
      </w:r>
      <w:r w:rsidR="003F0FB4" w:rsidRPr="003F0FB4">
        <w:rPr>
          <w:sz w:val="12"/>
          <w:szCs w:val="12"/>
        </w:rPr>
        <w:t>¶</w:t>
      </w:r>
      <w:r w:rsidRPr="003F0FB4">
        <w:rPr>
          <w:sz w:val="16"/>
          <w:szCs w:val="12"/>
        </w:rPr>
        <w:t xml:space="preserve"> and development. The reason is quite clear: investment today in the</w:t>
      </w:r>
      <w:r w:rsidR="003F0FB4" w:rsidRPr="003F0FB4">
        <w:rPr>
          <w:sz w:val="12"/>
          <w:szCs w:val="12"/>
        </w:rPr>
        <w:t>¶</w:t>
      </w:r>
      <w:r w:rsidRPr="003F0FB4">
        <w:rPr>
          <w:sz w:val="16"/>
          <w:szCs w:val="12"/>
        </w:rPr>
        <w:t xml:space="preserve"> development of better ways to handle extraction of energy resources,</w:t>
      </w:r>
      <w:r w:rsidR="003F0FB4" w:rsidRPr="003F0FB4">
        <w:rPr>
          <w:sz w:val="12"/>
          <w:szCs w:val="12"/>
        </w:rPr>
        <w:t>¶</w:t>
      </w:r>
      <w:r w:rsidRPr="003F0FB4">
        <w:rPr>
          <w:sz w:val="16"/>
          <w:szCs w:val="12"/>
        </w:rPr>
        <w:t xml:space="preserve"> energy production or energy use is almost certain to lead to mid- and</w:t>
      </w:r>
      <w:r w:rsidR="003F0FB4" w:rsidRPr="003F0FB4">
        <w:rPr>
          <w:sz w:val="12"/>
          <w:szCs w:val="12"/>
        </w:rPr>
        <w:t>¶</w:t>
      </w:r>
      <w:r w:rsidRPr="003F0FB4">
        <w:rPr>
          <w:sz w:val="16"/>
          <w:szCs w:val="12"/>
        </w:rPr>
        <w:t xml:space="preserve"> long-term gains. As commercially available fossil resources become</w:t>
      </w:r>
      <w:r w:rsidR="003F0FB4" w:rsidRPr="003F0FB4">
        <w:rPr>
          <w:sz w:val="12"/>
          <w:szCs w:val="12"/>
        </w:rPr>
        <w:t>¶</w:t>
      </w:r>
      <w:r w:rsidRPr="003F0FB4">
        <w:rPr>
          <w:sz w:val="16"/>
          <w:szCs w:val="12"/>
        </w:rPr>
        <w:t xml:space="preserve"> scarce and renewables are growing in terms of sources and means of</w:t>
      </w:r>
      <w:r w:rsidR="003F0FB4" w:rsidRPr="003F0FB4">
        <w:rPr>
          <w:sz w:val="12"/>
          <w:szCs w:val="12"/>
        </w:rPr>
        <w:t>¶</w:t>
      </w:r>
      <w:r w:rsidRPr="003F0FB4">
        <w:rPr>
          <w:sz w:val="16"/>
          <w:szCs w:val="12"/>
        </w:rPr>
        <w:t xml:space="preserve"> application, the efficient use of technologies used and organization of</w:t>
      </w:r>
      <w:r w:rsidR="003F0FB4" w:rsidRPr="003F0FB4">
        <w:rPr>
          <w:sz w:val="12"/>
          <w:szCs w:val="12"/>
        </w:rPr>
        <w:t>¶</w:t>
      </w:r>
      <w:r w:rsidRPr="003F0FB4">
        <w:rPr>
          <w:sz w:val="16"/>
          <w:szCs w:val="12"/>
        </w:rPr>
        <w:t xml:space="preserve"> energy systems become not only more complex but more clearly</w:t>
      </w:r>
      <w:r w:rsidR="003F0FB4" w:rsidRPr="003F0FB4">
        <w:rPr>
          <w:sz w:val="12"/>
          <w:szCs w:val="12"/>
        </w:rPr>
        <w:t>¶</w:t>
      </w:r>
      <w:r w:rsidRPr="003F0FB4">
        <w:rPr>
          <w:sz w:val="16"/>
          <w:szCs w:val="12"/>
        </w:rPr>
        <w:t xml:space="preserve"> geared to being sustainable. Some EU countries are keen to develop</w:t>
      </w:r>
      <w:r w:rsidR="003F0FB4" w:rsidRPr="003F0FB4">
        <w:rPr>
          <w:sz w:val="12"/>
          <w:szCs w:val="12"/>
        </w:rPr>
        <w:t>¶</w:t>
      </w:r>
      <w:r w:rsidRPr="003F0FB4">
        <w:rPr>
          <w:sz w:val="16"/>
          <w:szCs w:val="12"/>
        </w:rPr>
        <w:t xml:space="preserve"> the ideology and principles of green growth, in essence emphasizing</w:t>
      </w:r>
      <w:r w:rsidR="003F0FB4" w:rsidRPr="003F0FB4">
        <w:rPr>
          <w:sz w:val="12"/>
          <w:szCs w:val="12"/>
        </w:rPr>
        <w:t>¶</w:t>
      </w:r>
      <w:r w:rsidRPr="003F0FB4">
        <w:rPr>
          <w:sz w:val="16"/>
          <w:szCs w:val="12"/>
        </w:rPr>
        <w:t xml:space="preserve"> that economic growth does not have to come with depletion and or</w:t>
      </w:r>
      <w:r w:rsidR="003F0FB4" w:rsidRPr="003F0FB4">
        <w:rPr>
          <w:sz w:val="12"/>
          <w:szCs w:val="12"/>
        </w:rPr>
        <w:t>¶</w:t>
      </w:r>
      <w:r w:rsidRPr="003F0FB4">
        <w:rPr>
          <w:sz w:val="16"/>
          <w:szCs w:val="12"/>
        </w:rPr>
        <w:t xml:space="preserve"> inefficient use of resources and or environmental pollution, e.g. greenhouse</w:t>
      </w:r>
      <w:r w:rsidR="003F0FB4" w:rsidRPr="003F0FB4">
        <w:rPr>
          <w:sz w:val="12"/>
          <w:szCs w:val="12"/>
        </w:rPr>
        <w:t>¶</w:t>
      </w:r>
      <w:r w:rsidRPr="003F0FB4">
        <w:rPr>
          <w:sz w:val="16"/>
          <w:szCs w:val="12"/>
        </w:rPr>
        <w:t xml:space="preserve"> gas emissions, degradation of biodiversity, etc. Energy security provides a dominating context for any further</w:t>
      </w:r>
      <w:r w:rsidR="003F0FB4" w:rsidRPr="003F0FB4">
        <w:rPr>
          <w:sz w:val="12"/>
          <w:szCs w:val="12"/>
        </w:rPr>
        <w:t>¶</w:t>
      </w:r>
      <w:r w:rsidRPr="003F0FB4">
        <w:rPr>
          <w:sz w:val="16"/>
          <w:szCs w:val="12"/>
        </w:rPr>
        <w:t xml:space="preserve"> energy policy debate on both sides of the Atlantic. A good deal of discussion</w:t>
      </w:r>
      <w:r w:rsidR="003F0FB4" w:rsidRPr="003F0FB4">
        <w:rPr>
          <w:sz w:val="12"/>
          <w:szCs w:val="12"/>
        </w:rPr>
        <w:t>¶</w:t>
      </w:r>
      <w:r w:rsidRPr="003F0FB4">
        <w:rPr>
          <w:sz w:val="16"/>
          <w:szCs w:val="12"/>
        </w:rPr>
        <w:t xml:space="preserve"> is centered around decreasing the dependence on imported</w:t>
      </w:r>
      <w:r w:rsidR="003F0FB4" w:rsidRPr="003F0FB4">
        <w:rPr>
          <w:sz w:val="12"/>
          <w:szCs w:val="12"/>
        </w:rPr>
        <w:t>¶</w:t>
      </w:r>
      <w:r w:rsidRPr="003F0FB4">
        <w:rPr>
          <w:sz w:val="16"/>
          <w:szCs w:val="12"/>
        </w:rPr>
        <w:t xml:space="preserve"> fossil energy resources as well as more efficient use of energy</w:t>
      </w:r>
      <w:r w:rsidR="003F0FB4" w:rsidRPr="003F0FB4">
        <w:rPr>
          <w:sz w:val="12"/>
          <w:szCs w:val="12"/>
        </w:rPr>
        <w:t>¶</w:t>
      </w:r>
      <w:r w:rsidRPr="003F0FB4">
        <w:rPr>
          <w:sz w:val="16"/>
          <w:szCs w:val="12"/>
        </w:rPr>
        <w:t xml:space="preserve"> resources. Nevertheless</w:t>
      </w:r>
      <w:r w:rsidRPr="00731B9C">
        <w:rPr>
          <w:sz w:val="16"/>
          <w:highlight w:val="yellow"/>
        </w:rPr>
        <w:t xml:space="preserve">, </w:t>
      </w:r>
      <w:r w:rsidRPr="00731B9C">
        <w:rPr>
          <w:rStyle w:val="StyleBoldUnderline"/>
          <w:highlight w:val="yellow"/>
        </w:rPr>
        <w:t xml:space="preserve">it is clear </w:t>
      </w:r>
      <w:r w:rsidRPr="0070072E">
        <w:rPr>
          <w:rStyle w:val="StyleBoldUnderline"/>
        </w:rPr>
        <w:t xml:space="preserve">that </w:t>
      </w:r>
      <w:r w:rsidRPr="00731B9C">
        <w:rPr>
          <w:rStyle w:val="StyleBoldUnderline"/>
          <w:highlight w:val="yellow"/>
        </w:rPr>
        <w:t xml:space="preserve">renewable energy will </w:t>
      </w:r>
      <w:r w:rsidRPr="00731B9C">
        <w:rPr>
          <w:rStyle w:val="Emphasis"/>
          <w:highlight w:val="yellow"/>
        </w:rPr>
        <w:t>stay high</w:t>
      </w:r>
      <w:r w:rsidR="003F0FB4" w:rsidRPr="003F0FB4">
        <w:rPr>
          <w:sz w:val="12"/>
        </w:rPr>
        <w:t>¶</w:t>
      </w:r>
      <w:r w:rsidRPr="003F0FB4">
        <w:rPr>
          <w:sz w:val="16"/>
        </w:rPr>
        <w:t xml:space="preserve"> </w:t>
      </w:r>
      <w:r w:rsidRPr="00731B9C">
        <w:rPr>
          <w:rStyle w:val="Emphasis"/>
          <w:highlight w:val="yellow"/>
        </w:rPr>
        <w:t>on the policy agenda</w:t>
      </w:r>
      <w:r w:rsidRPr="00731B9C">
        <w:rPr>
          <w:sz w:val="16"/>
          <w:highlight w:val="yellow"/>
        </w:rPr>
        <w:t xml:space="preserve"> </w:t>
      </w:r>
      <w:r w:rsidRPr="003F0FB4">
        <w:rPr>
          <w:sz w:val="16"/>
          <w:szCs w:val="12"/>
        </w:rPr>
        <w:t>as an important means to increase energy independence</w:t>
      </w:r>
      <w:r w:rsidR="003F0FB4" w:rsidRPr="003F0FB4">
        <w:rPr>
          <w:sz w:val="12"/>
          <w:szCs w:val="12"/>
        </w:rPr>
        <w:t>¶</w:t>
      </w:r>
      <w:r w:rsidRPr="003F0FB4">
        <w:rPr>
          <w:sz w:val="16"/>
          <w:szCs w:val="12"/>
        </w:rPr>
        <w:t xml:space="preserve"> from foreign supplies in a world of energy price volatility,</w:t>
      </w:r>
      <w:r w:rsidR="003F0FB4" w:rsidRPr="003F0FB4">
        <w:rPr>
          <w:sz w:val="12"/>
          <w:szCs w:val="12"/>
        </w:rPr>
        <w:t>¶</w:t>
      </w:r>
      <w:r w:rsidRPr="003F0FB4">
        <w:rPr>
          <w:sz w:val="16"/>
          <w:szCs w:val="12"/>
        </w:rPr>
        <w:t xml:space="preserve"> particularly with regard to fossil resources.</w:t>
      </w:r>
      <w:r w:rsidR="003F0FB4" w:rsidRPr="003F0FB4">
        <w:rPr>
          <w:sz w:val="12"/>
          <w:szCs w:val="12"/>
        </w:rPr>
        <w:t>¶</w:t>
      </w:r>
      <w:r w:rsidRPr="003F0FB4">
        <w:rPr>
          <w:sz w:val="16"/>
          <w:szCs w:val="12"/>
        </w:rPr>
        <w:t xml:space="preserve"> The remaining question on the agenda is which renewables have</w:t>
      </w:r>
      <w:r w:rsidR="003F0FB4" w:rsidRPr="003F0FB4">
        <w:rPr>
          <w:sz w:val="12"/>
          <w:szCs w:val="12"/>
        </w:rPr>
        <w:t>¶</w:t>
      </w:r>
      <w:r w:rsidRPr="003F0FB4">
        <w:rPr>
          <w:sz w:val="16"/>
          <w:szCs w:val="12"/>
        </w:rPr>
        <w:t xml:space="preserve"> the best effect on energy production in particular circumstances and</w:t>
      </w:r>
      <w:r w:rsidR="003F0FB4" w:rsidRPr="003F0FB4">
        <w:rPr>
          <w:sz w:val="12"/>
          <w:szCs w:val="12"/>
        </w:rPr>
        <w:t>¶</w:t>
      </w:r>
      <w:r w:rsidRPr="003F0FB4">
        <w:rPr>
          <w:sz w:val="16"/>
          <w:szCs w:val="12"/>
        </w:rPr>
        <w:t xml:space="preserve"> how effective different kind of renewables can be. Natural gas is still</w:t>
      </w:r>
      <w:r w:rsidR="003F0FB4" w:rsidRPr="003F0FB4">
        <w:rPr>
          <w:sz w:val="12"/>
          <w:szCs w:val="12"/>
        </w:rPr>
        <w:t>¶</w:t>
      </w:r>
      <w:r w:rsidRPr="003F0FB4">
        <w:rPr>
          <w:sz w:val="16"/>
          <w:szCs w:val="12"/>
        </w:rPr>
        <w:t xml:space="preserve"> better than biomass in terms of effectiveness and environmental</w:t>
      </w:r>
      <w:r w:rsidR="003F0FB4" w:rsidRPr="003F0FB4">
        <w:rPr>
          <w:sz w:val="12"/>
          <w:szCs w:val="12"/>
        </w:rPr>
        <w:t>¶</w:t>
      </w:r>
      <w:r w:rsidRPr="003F0FB4">
        <w:rPr>
          <w:sz w:val="16"/>
          <w:szCs w:val="12"/>
        </w:rPr>
        <w:t xml:space="preserve"> impact.20 In the U.S. the effectiveness of natural gas has facilitated use</w:t>
      </w:r>
      <w:r w:rsidR="003F0FB4" w:rsidRPr="003F0FB4">
        <w:rPr>
          <w:sz w:val="12"/>
          <w:szCs w:val="12"/>
        </w:rPr>
        <w:t>¶</w:t>
      </w:r>
      <w:r w:rsidRPr="003F0FB4">
        <w:rPr>
          <w:sz w:val="16"/>
          <w:szCs w:val="12"/>
        </w:rPr>
        <w:t xml:space="preserve"> of shale gas in energy production, leaving questions only about the technology of extraction. On paper biomass has no CO2 emissions,</w:t>
      </w:r>
      <w:r w:rsidR="003F0FB4" w:rsidRPr="003F0FB4">
        <w:rPr>
          <w:sz w:val="12"/>
          <w:szCs w:val="12"/>
        </w:rPr>
        <w:t>¶</w:t>
      </w:r>
      <w:r w:rsidRPr="003F0FB4">
        <w:rPr>
          <w:sz w:val="16"/>
          <w:szCs w:val="12"/>
        </w:rPr>
        <w:t xml:space="preserve"> but in reality natural gas is 3-5 times more effective and produces 3</w:t>
      </w:r>
      <w:r w:rsidR="003F0FB4" w:rsidRPr="003F0FB4">
        <w:rPr>
          <w:sz w:val="12"/>
          <w:szCs w:val="12"/>
        </w:rPr>
        <w:t>¶</w:t>
      </w:r>
      <w:r w:rsidRPr="003F0FB4">
        <w:rPr>
          <w:sz w:val="16"/>
          <w:szCs w:val="12"/>
        </w:rPr>
        <w:t xml:space="preserve"> times less CO2 emissions than biomass.21 On the other hand, biomass</w:t>
      </w:r>
      <w:r w:rsidR="003F0FB4" w:rsidRPr="003F0FB4">
        <w:rPr>
          <w:sz w:val="12"/>
          <w:szCs w:val="12"/>
        </w:rPr>
        <w:t>¶</w:t>
      </w:r>
      <w:r w:rsidRPr="003F0FB4">
        <w:rPr>
          <w:sz w:val="16"/>
          <w:szCs w:val="12"/>
        </w:rPr>
        <w:t xml:space="preserve"> is a resource that can be produced locally and is renewable: there is</w:t>
      </w:r>
      <w:r w:rsidR="003F0FB4" w:rsidRPr="003F0FB4">
        <w:rPr>
          <w:sz w:val="12"/>
          <w:szCs w:val="12"/>
        </w:rPr>
        <w:t>¶</w:t>
      </w:r>
      <w:r w:rsidRPr="003F0FB4">
        <w:rPr>
          <w:sz w:val="16"/>
          <w:szCs w:val="12"/>
        </w:rPr>
        <w:t xml:space="preserve"> abundance of biomass available from a number of sectors like forestry</w:t>
      </w:r>
      <w:r w:rsidR="003F0FB4" w:rsidRPr="003F0FB4">
        <w:rPr>
          <w:sz w:val="12"/>
          <w:szCs w:val="12"/>
        </w:rPr>
        <w:t>¶</w:t>
      </w:r>
      <w:r w:rsidRPr="003F0FB4">
        <w:rPr>
          <w:sz w:val="16"/>
          <w:szCs w:val="12"/>
        </w:rPr>
        <w:t xml:space="preserve"> and agriculture, to name but a few; and biomass CHPs can contribute</w:t>
      </w:r>
      <w:r w:rsidR="003F0FB4" w:rsidRPr="003F0FB4">
        <w:rPr>
          <w:sz w:val="12"/>
          <w:szCs w:val="12"/>
        </w:rPr>
        <w:t>¶</w:t>
      </w:r>
      <w:r w:rsidRPr="003F0FB4">
        <w:rPr>
          <w:sz w:val="16"/>
          <w:szCs w:val="12"/>
        </w:rPr>
        <w:t xml:space="preserve"> to local economy through distributed power generation.</w:t>
      </w:r>
      <w:r w:rsidR="003F0FB4" w:rsidRPr="003F0FB4">
        <w:rPr>
          <w:sz w:val="12"/>
          <w:szCs w:val="12"/>
        </w:rPr>
        <w:t>¶</w:t>
      </w:r>
      <w:r w:rsidRPr="003F0FB4">
        <w:rPr>
          <w:sz w:val="16"/>
        </w:rPr>
        <w:t xml:space="preserve"> </w:t>
      </w:r>
      <w:r w:rsidRPr="0070072E">
        <w:rPr>
          <w:rStyle w:val="StyleBoldUnderline"/>
        </w:rPr>
        <w:t xml:space="preserve">Expansion of the renewable segment goes </w:t>
      </w:r>
      <w:r w:rsidRPr="0070072E">
        <w:rPr>
          <w:rStyle w:val="Emphasis"/>
        </w:rPr>
        <w:t>hand in hand</w:t>
      </w:r>
      <w:r w:rsidRPr="0070072E">
        <w:rPr>
          <w:rStyle w:val="StyleBoldUnderline"/>
        </w:rPr>
        <w:t xml:space="preserve"> with</w:t>
      </w:r>
      <w:r w:rsidR="003F0FB4" w:rsidRPr="003F0FB4">
        <w:rPr>
          <w:rStyle w:val="StyleBoldUnderline"/>
          <w:sz w:val="12"/>
          <w:u w:val="none"/>
        </w:rPr>
        <w:t>¶</w:t>
      </w:r>
      <w:r w:rsidRPr="0070072E">
        <w:rPr>
          <w:rStyle w:val="StyleBoldUnderline"/>
        </w:rPr>
        <w:t xml:space="preserve"> improvement in production management systems and</w:t>
      </w:r>
      <w:r w:rsidRPr="003F0FB4">
        <w:rPr>
          <w:sz w:val="16"/>
        </w:rPr>
        <w:t xml:space="preserve"> </w:t>
      </w:r>
      <w:r w:rsidRPr="0070072E">
        <w:rPr>
          <w:rStyle w:val="StyleBoldUnderline"/>
        </w:rPr>
        <w:t>transmission of</w:t>
      </w:r>
      <w:r w:rsidR="003F0FB4" w:rsidRPr="003F0FB4">
        <w:rPr>
          <w:rStyle w:val="StyleBoldUnderline"/>
          <w:sz w:val="12"/>
          <w:u w:val="none"/>
        </w:rPr>
        <w:t>¶</w:t>
      </w:r>
      <w:r w:rsidRPr="0070072E">
        <w:rPr>
          <w:rStyle w:val="StyleBoldUnderline"/>
        </w:rPr>
        <w:t xml:space="preserve"> electricity</w:t>
      </w:r>
      <w:r w:rsidRPr="003F0FB4">
        <w:rPr>
          <w:sz w:val="16"/>
        </w:rPr>
        <w:t xml:space="preserve">. </w:t>
      </w:r>
      <w:r w:rsidRPr="003F0FB4">
        <w:rPr>
          <w:sz w:val="16"/>
          <w:szCs w:val="12"/>
        </w:rPr>
        <w:t>This is where modern power management comes into play</w:t>
      </w:r>
      <w:r w:rsidR="003F0FB4" w:rsidRPr="003F0FB4">
        <w:rPr>
          <w:sz w:val="12"/>
          <w:szCs w:val="12"/>
        </w:rPr>
        <w:t>¶</w:t>
      </w:r>
      <w:r w:rsidRPr="003F0FB4">
        <w:rPr>
          <w:sz w:val="16"/>
          <w:szCs w:val="12"/>
        </w:rPr>
        <w:t xml:space="preserve"> in the form of deployment of smart grids, smart metering and good</w:t>
      </w:r>
      <w:r w:rsidR="003F0FB4" w:rsidRPr="003F0FB4">
        <w:rPr>
          <w:sz w:val="12"/>
          <w:szCs w:val="12"/>
        </w:rPr>
        <w:t>¶</w:t>
      </w:r>
      <w:r w:rsidRPr="003F0FB4">
        <w:rPr>
          <w:sz w:val="16"/>
          <w:szCs w:val="12"/>
        </w:rPr>
        <w:t xml:space="preserve"> interconnections that are essential for managing an energy system</w:t>
      </w:r>
      <w:r w:rsidR="003F0FB4" w:rsidRPr="003F0FB4">
        <w:rPr>
          <w:sz w:val="12"/>
          <w:szCs w:val="12"/>
        </w:rPr>
        <w:t>¶</w:t>
      </w:r>
      <w:r w:rsidRPr="003F0FB4">
        <w:rPr>
          <w:sz w:val="16"/>
          <w:szCs w:val="12"/>
        </w:rPr>
        <w:t xml:space="preserve"> with a multitude of various energy sources feeding energy into the</w:t>
      </w:r>
      <w:r w:rsidR="003F0FB4" w:rsidRPr="003F0FB4">
        <w:rPr>
          <w:sz w:val="12"/>
          <w:szCs w:val="12"/>
        </w:rPr>
        <w:t>¶</w:t>
      </w:r>
      <w:r w:rsidRPr="003F0FB4">
        <w:rPr>
          <w:sz w:val="16"/>
          <w:szCs w:val="12"/>
        </w:rPr>
        <w:t xml:space="preserve"> grid. Distributed power generation and also microgeneration add to</w:t>
      </w:r>
      <w:r w:rsidR="003F0FB4" w:rsidRPr="003F0FB4">
        <w:rPr>
          <w:sz w:val="12"/>
          <w:szCs w:val="12"/>
        </w:rPr>
        <w:t>¶</w:t>
      </w:r>
      <w:r w:rsidRPr="003F0FB4">
        <w:rPr>
          <w:sz w:val="16"/>
          <w:szCs w:val="12"/>
        </w:rPr>
        <w:t xml:space="preserve"> the complexity of tackling unstable wind power capacity and</w:t>
      </w:r>
      <w:r w:rsidR="003F0FB4" w:rsidRPr="003F0FB4">
        <w:rPr>
          <w:sz w:val="12"/>
          <w:szCs w:val="12"/>
        </w:rPr>
        <w:t>¶</w:t>
      </w:r>
      <w:r w:rsidRPr="003F0FB4">
        <w:rPr>
          <w:sz w:val="16"/>
          <w:szCs w:val="12"/>
        </w:rPr>
        <w:t xml:space="preserve"> hydropower, which depend on the hydrological situation in their natural</w:t>
      </w:r>
      <w:r w:rsidR="003F0FB4" w:rsidRPr="003F0FB4">
        <w:rPr>
          <w:sz w:val="12"/>
          <w:szCs w:val="12"/>
        </w:rPr>
        <w:t>¶</w:t>
      </w:r>
      <w:r w:rsidRPr="003F0FB4">
        <w:rPr>
          <w:sz w:val="16"/>
          <w:szCs w:val="12"/>
        </w:rPr>
        <w:t xml:space="preserve"> or artificial water reservoirs.</w:t>
      </w:r>
      <w:r w:rsidR="003F0FB4" w:rsidRPr="003F0FB4">
        <w:rPr>
          <w:sz w:val="12"/>
          <w:szCs w:val="12"/>
        </w:rPr>
        <w:t>¶</w:t>
      </w:r>
      <w:r w:rsidRPr="003F0FB4">
        <w:rPr>
          <w:sz w:val="16"/>
          <w:szCs w:val="12"/>
        </w:rPr>
        <w:t xml:space="preserve"> Further development of rES also depends on continued support,</w:t>
      </w:r>
      <w:r w:rsidR="003F0FB4" w:rsidRPr="003F0FB4">
        <w:rPr>
          <w:sz w:val="12"/>
          <w:szCs w:val="12"/>
        </w:rPr>
        <w:t>¶</w:t>
      </w:r>
      <w:r w:rsidRPr="003F0FB4">
        <w:rPr>
          <w:sz w:val="16"/>
          <w:szCs w:val="12"/>
        </w:rPr>
        <w:t xml:space="preserve"> starting with r&amp;D in the field of renewable energy and ending with</w:t>
      </w:r>
      <w:r w:rsidR="003F0FB4" w:rsidRPr="003F0FB4">
        <w:rPr>
          <w:sz w:val="12"/>
          <w:szCs w:val="12"/>
        </w:rPr>
        <w:t>¶</w:t>
      </w:r>
      <w:r w:rsidRPr="003F0FB4">
        <w:rPr>
          <w:sz w:val="16"/>
          <w:szCs w:val="12"/>
        </w:rPr>
        <w:t xml:space="preserve"> managing grids with big renewable capacities connected. It is quite</w:t>
      </w:r>
      <w:r w:rsidR="003F0FB4" w:rsidRPr="003F0FB4">
        <w:rPr>
          <w:sz w:val="12"/>
          <w:szCs w:val="12"/>
        </w:rPr>
        <w:t>¶</w:t>
      </w:r>
      <w:r w:rsidRPr="003F0FB4">
        <w:rPr>
          <w:sz w:val="16"/>
          <w:szCs w:val="12"/>
        </w:rPr>
        <w:t xml:space="preserve"> clear that deployment of smart grids in big and complex energy systems</w:t>
      </w:r>
      <w:r w:rsidR="003F0FB4" w:rsidRPr="003F0FB4">
        <w:rPr>
          <w:sz w:val="12"/>
          <w:szCs w:val="12"/>
        </w:rPr>
        <w:t>¶</w:t>
      </w:r>
      <w:r w:rsidRPr="003F0FB4">
        <w:rPr>
          <w:sz w:val="16"/>
          <w:szCs w:val="12"/>
        </w:rPr>
        <w:t xml:space="preserve"> will take a lot of time and the existing power management and</w:t>
      </w:r>
      <w:r w:rsidR="003F0FB4" w:rsidRPr="003F0FB4">
        <w:rPr>
          <w:sz w:val="12"/>
          <w:szCs w:val="12"/>
        </w:rPr>
        <w:t>¶</w:t>
      </w:r>
      <w:r w:rsidRPr="003F0FB4">
        <w:rPr>
          <w:sz w:val="16"/>
          <w:szCs w:val="12"/>
        </w:rPr>
        <w:t xml:space="preserve"> transmission systems need a lot of investment for being up-to-date</w:t>
      </w:r>
      <w:r w:rsidR="003F0FB4" w:rsidRPr="003F0FB4">
        <w:rPr>
          <w:sz w:val="12"/>
          <w:szCs w:val="12"/>
        </w:rPr>
        <w:t>¶</w:t>
      </w:r>
      <w:r w:rsidRPr="003F0FB4">
        <w:rPr>
          <w:sz w:val="16"/>
          <w:szCs w:val="12"/>
        </w:rPr>
        <w:t xml:space="preserve"> anyway. With an increasing number of rES energy producing units</w:t>
      </w:r>
      <w:r w:rsidR="003F0FB4" w:rsidRPr="003F0FB4">
        <w:rPr>
          <w:sz w:val="12"/>
          <w:szCs w:val="12"/>
        </w:rPr>
        <w:t>¶</w:t>
      </w:r>
      <w:r w:rsidRPr="003F0FB4">
        <w:rPr>
          <w:sz w:val="16"/>
          <w:szCs w:val="12"/>
        </w:rPr>
        <w:t xml:space="preserve"> connected to the grids, both the U.S. and EU member states are going</w:t>
      </w:r>
      <w:r w:rsidR="003F0FB4" w:rsidRPr="003F0FB4">
        <w:rPr>
          <w:sz w:val="12"/>
          <w:szCs w:val="12"/>
        </w:rPr>
        <w:t>¶</w:t>
      </w:r>
      <w:r w:rsidRPr="003F0FB4">
        <w:rPr>
          <w:sz w:val="16"/>
          <w:szCs w:val="12"/>
        </w:rPr>
        <w:t xml:space="preserve"> to need massive investment in national transmission systems just to</w:t>
      </w:r>
      <w:r w:rsidR="003F0FB4" w:rsidRPr="003F0FB4">
        <w:rPr>
          <w:sz w:val="12"/>
          <w:szCs w:val="12"/>
        </w:rPr>
        <w:t>¶</w:t>
      </w:r>
      <w:r w:rsidRPr="003F0FB4">
        <w:rPr>
          <w:sz w:val="16"/>
          <w:szCs w:val="12"/>
        </w:rPr>
        <w:t xml:space="preserve"> keep them up-to-date and able to handle varying power capacity</w:t>
      </w:r>
      <w:r w:rsidRPr="003F0FB4">
        <w:rPr>
          <w:sz w:val="16"/>
        </w:rPr>
        <w:t>.</w:t>
      </w:r>
      <w:r w:rsidR="003F0FB4" w:rsidRPr="003F0FB4">
        <w:rPr>
          <w:sz w:val="12"/>
        </w:rPr>
        <w:t>¶</w:t>
      </w:r>
      <w:r w:rsidRPr="003F0FB4">
        <w:rPr>
          <w:sz w:val="16"/>
        </w:rPr>
        <w:t xml:space="preserve"> </w:t>
      </w:r>
      <w:r w:rsidRPr="00731B9C">
        <w:rPr>
          <w:rStyle w:val="StyleBoldUnderline"/>
          <w:highlight w:val="yellow"/>
        </w:rPr>
        <w:t>Technology producers</w:t>
      </w:r>
      <w:r w:rsidRPr="00731B9C">
        <w:rPr>
          <w:sz w:val="16"/>
          <w:highlight w:val="yellow"/>
        </w:rPr>
        <w:t xml:space="preserve"> </w:t>
      </w:r>
      <w:r w:rsidRPr="003F0FB4">
        <w:rPr>
          <w:sz w:val="16"/>
        </w:rPr>
        <w:t xml:space="preserve">in the EU and the U.S. </w:t>
      </w:r>
      <w:r w:rsidRPr="00731B9C">
        <w:rPr>
          <w:rStyle w:val="StyleBoldUnderline"/>
          <w:highlight w:val="yellow"/>
        </w:rPr>
        <w:t xml:space="preserve">have </w:t>
      </w:r>
      <w:r w:rsidRPr="00731B9C">
        <w:rPr>
          <w:rStyle w:val="Emphasis"/>
          <w:highlight w:val="yellow"/>
        </w:rPr>
        <w:t>opportunities for</w:t>
      </w:r>
      <w:r w:rsidR="003F0FB4" w:rsidRPr="003F0FB4">
        <w:rPr>
          <w:rStyle w:val="StyleBoldUnderline"/>
          <w:sz w:val="12"/>
          <w:u w:val="none"/>
        </w:rPr>
        <w:t>¶</w:t>
      </w:r>
      <w:r w:rsidRPr="003F0FB4">
        <w:rPr>
          <w:sz w:val="16"/>
        </w:rPr>
        <w:t xml:space="preserve"> competition and also for</w:t>
      </w:r>
      <w:r w:rsidRPr="0070072E">
        <w:rPr>
          <w:rStyle w:val="StyleBoldUnderline"/>
        </w:rPr>
        <w:t xml:space="preserve"> </w:t>
      </w:r>
      <w:r w:rsidRPr="00731B9C">
        <w:rPr>
          <w:rStyle w:val="Emphasis"/>
          <w:highlight w:val="yellow"/>
        </w:rPr>
        <w:t>cooperation</w:t>
      </w:r>
      <w:r w:rsidRPr="00731B9C">
        <w:rPr>
          <w:sz w:val="16"/>
          <w:highlight w:val="yellow"/>
        </w:rPr>
        <w:t xml:space="preserve"> </w:t>
      </w:r>
      <w:r w:rsidRPr="003F0FB4">
        <w:rPr>
          <w:sz w:val="16"/>
          <w:szCs w:val="12"/>
        </w:rPr>
        <w:t>in this regard. renewable energy technologies similarly to some of the fossil technologies</w:t>
      </w:r>
      <w:r w:rsidR="003F0FB4" w:rsidRPr="003F0FB4">
        <w:rPr>
          <w:sz w:val="12"/>
          <w:szCs w:val="12"/>
        </w:rPr>
        <w:t>¶</w:t>
      </w:r>
      <w:r w:rsidRPr="003F0FB4">
        <w:rPr>
          <w:sz w:val="16"/>
          <w:szCs w:val="12"/>
        </w:rPr>
        <w:t xml:space="preserve"> need relatively high upfront investment, therefore predictable</w:t>
      </w:r>
      <w:r w:rsidR="003F0FB4" w:rsidRPr="003F0FB4">
        <w:rPr>
          <w:sz w:val="12"/>
          <w:szCs w:val="12"/>
        </w:rPr>
        <w:t>¶</w:t>
      </w:r>
      <w:r w:rsidRPr="003F0FB4">
        <w:rPr>
          <w:sz w:val="16"/>
          <w:szCs w:val="12"/>
        </w:rPr>
        <w:t xml:space="preserve"> and clear </w:t>
      </w:r>
      <w:r w:rsidRPr="003F0FB4">
        <w:rPr>
          <w:sz w:val="16"/>
          <w:szCs w:val="12"/>
        </w:rPr>
        <w:lastRenderedPageBreak/>
        <w:t>financial incentives have to be in place to make renewable energy attractive to the investors. In addition to contributing</w:t>
      </w:r>
      <w:r w:rsidR="003F0FB4" w:rsidRPr="003F0FB4">
        <w:rPr>
          <w:sz w:val="12"/>
          <w:szCs w:val="12"/>
        </w:rPr>
        <w:t>¶</w:t>
      </w:r>
      <w:r w:rsidRPr="003F0FB4">
        <w:rPr>
          <w:sz w:val="16"/>
          <w:szCs w:val="12"/>
        </w:rPr>
        <w:t xml:space="preserve"> to diversification of energy mix and tackling the climate issues,</w:t>
      </w:r>
      <w:r w:rsidR="003F0FB4" w:rsidRPr="003F0FB4">
        <w:rPr>
          <w:sz w:val="12"/>
          <w:szCs w:val="12"/>
        </w:rPr>
        <w:t>¶</w:t>
      </w:r>
      <w:r w:rsidRPr="003F0FB4">
        <w:rPr>
          <w:sz w:val="16"/>
          <w:szCs w:val="12"/>
        </w:rPr>
        <w:t xml:space="preserve"> investments in rES have to produce payout. Furthermore, newer rES</w:t>
      </w:r>
      <w:r w:rsidR="003F0FB4" w:rsidRPr="003F0FB4">
        <w:rPr>
          <w:sz w:val="12"/>
          <w:szCs w:val="12"/>
        </w:rPr>
        <w:t>¶</w:t>
      </w:r>
      <w:r w:rsidRPr="003F0FB4">
        <w:rPr>
          <w:sz w:val="16"/>
          <w:szCs w:val="12"/>
        </w:rPr>
        <w:t xml:space="preserve"> technologies have to become commercially available and viable. For</w:t>
      </w:r>
      <w:r w:rsidR="003F0FB4" w:rsidRPr="003F0FB4">
        <w:rPr>
          <w:sz w:val="12"/>
          <w:szCs w:val="12"/>
        </w:rPr>
        <w:t>¶</w:t>
      </w:r>
      <w:r w:rsidRPr="003F0FB4">
        <w:rPr>
          <w:sz w:val="16"/>
          <w:szCs w:val="12"/>
        </w:rPr>
        <w:t xml:space="preserve"> example, estimates by the U.S. Department of Energy state that wind</w:t>
      </w:r>
      <w:r w:rsidR="003F0FB4" w:rsidRPr="003F0FB4">
        <w:rPr>
          <w:sz w:val="12"/>
          <w:szCs w:val="12"/>
        </w:rPr>
        <w:t>¶</w:t>
      </w:r>
      <w:r w:rsidRPr="003F0FB4">
        <w:rPr>
          <w:sz w:val="16"/>
          <w:szCs w:val="12"/>
        </w:rPr>
        <w:t xml:space="preserve"> power has the potential to cover at least 20% of electricity production</w:t>
      </w:r>
      <w:r w:rsidR="003F0FB4" w:rsidRPr="003F0FB4">
        <w:rPr>
          <w:sz w:val="12"/>
          <w:szCs w:val="12"/>
        </w:rPr>
        <w:t>¶</w:t>
      </w:r>
      <w:r w:rsidRPr="003F0FB4">
        <w:rPr>
          <w:sz w:val="16"/>
          <w:szCs w:val="12"/>
        </w:rPr>
        <w:t xml:space="preserve"> in the U.S. by year 2030, reaching 300GW.22 Concentrated solar</w:t>
      </w:r>
      <w:r w:rsidR="003F0FB4" w:rsidRPr="003F0FB4">
        <w:rPr>
          <w:sz w:val="12"/>
          <w:szCs w:val="12"/>
        </w:rPr>
        <w:t>¶</w:t>
      </w:r>
      <w:r w:rsidRPr="003F0FB4">
        <w:rPr>
          <w:sz w:val="16"/>
          <w:szCs w:val="12"/>
        </w:rPr>
        <w:t xml:space="preserve"> power, as well as photovoltaic electricity production, also has a very</w:t>
      </w:r>
      <w:r w:rsidR="003F0FB4" w:rsidRPr="003F0FB4">
        <w:rPr>
          <w:sz w:val="12"/>
          <w:szCs w:val="12"/>
        </w:rPr>
        <w:t>¶</w:t>
      </w:r>
      <w:r w:rsidRPr="003F0FB4">
        <w:rPr>
          <w:sz w:val="16"/>
          <w:szCs w:val="12"/>
        </w:rPr>
        <w:t xml:space="preserve"> good potential to become an essential part of the national electricity</w:t>
      </w:r>
      <w:r w:rsidR="003F0FB4" w:rsidRPr="003F0FB4">
        <w:rPr>
          <w:sz w:val="12"/>
          <w:szCs w:val="12"/>
        </w:rPr>
        <w:t>¶</w:t>
      </w:r>
      <w:r w:rsidRPr="003F0FB4">
        <w:rPr>
          <w:sz w:val="16"/>
          <w:szCs w:val="12"/>
        </w:rPr>
        <w:t xml:space="preserve"> production mix already by 2020 both in the U.S. and the European</w:t>
      </w:r>
      <w:r w:rsidR="003F0FB4" w:rsidRPr="003F0FB4">
        <w:rPr>
          <w:sz w:val="12"/>
          <w:szCs w:val="12"/>
        </w:rPr>
        <w:t>¶</w:t>
      </w:r>
      <w:r w:rsidRPr="003F0FB4">
        <w:rPr>
          <w:sz w:val="16"/>
          <w:szCs w:val="12"/>
        </w:rPr>
        <w:t xml:space="preserve"> Union. Most renewable sources that are currently commercially available</w:t>
      </w:r>
      <w:r w:rsidR="003F0FB4" w:rsidRPr="003F0FB4">
        <w:rPr>
          <w:sz w:val="12"/>
          <w:szCs w:val="12"/>
        </w:rPr>
        <w:t>¶</w:t>
      </w:r>
      <w:r w:rsidRPr="003F0FB4">
        <w:rPr>
          <w:sz w:val="16"/>
          <w:szCs w:val="12"/>
        </w:rPr>
        <w:t xml:space="preserve"> also contribute to reducing climate change stemming from</w:t>
      </w:r>
      <w:r w:rsidR="003F0FB4" w:rsidRPr="003F0FB4">
        <w:rPr>
          <w:sz w:val="12"/>
          <w:szCs w:val="12"/>
        </w:rPr>
        <w:t>¶</w:t>
      </w:r>
      <w:r w:rsidRPr="003F0FB4">
        <w:rPr>
          <w:sz w:val="16"/>
          <w:szCs w:val="12"/>
        </w:rPr>
        <w:t xml:space="preserve"> energy production from fossil resources. At the same time, energy efficiency</w:t>
      </w:r>
      <w:r w:rsidR="003F0FB4" w:rsidRPr="003F0FB4">
        <w:rPr>
          <w:sz w:val="12"/>
          <w:szCs w:val="12"/>
        </w:rPr>
        <w:t>¶</w:t>
      </w:r>
      <w:r w:rsidRPr="003F0FB4">
        <w:rPr>
          <w:sz w:val="16"/>
          <w:szCs w:val="12"/>
        </w:rPr>
        <w:t xml:space="preserve"> has to become a household phrase, because it makes little sense</w:t>
      </w:r>
      <w:r w:rsidR="003F0FB4" w:rsidRPr="003F0FB4">
        <w:rPr>
          <w:sz w:val="12"/>
          <w:szCs w:val="12"/>
        </w:rPr>
        <w:t>¶</w:t>
      </w:r>
      <w:r w:rsidRPr="003F0FB4">
        <w:rPr>
          <w:sz w:val="16"/>
          <w:szCs w:val="12"/>
        </w:rPr>
        <w:t xml:space="preserve"> to produce energy from renewables if such energy is simply wasted.</w:t>
      </w:r>
      <w:r w:rsidR="003F0FB4" w:rsidRPr="003F0FB4">
        <w:rPr>
          <w:sz w:val="12"/>
          <w:szCs w:val="12"/>
        </w:rPr>
        <w:t>¶</w:t>
      </w:r>
      <w:r w:rsidRPr="003F0FB4">
        <w:rPr>
          <w:sz w:val="16"/>
          <w:szCs w:val="12"/>
        </w:rPr>
        <w:t xml:space="preserve"> renewables are very much seen as part of the solution of energy</w:t>
      </w:r>
      <w:r w:rsidR="003F0FB4" w:rsidRPr="003F0FB4">
        <w:rPr>
          <w:sz w:val="12"/>
          <w:szCs w:val="12"/>
        </w:rPr>
        <w:t>¶</w:t>
      </w:r>
      <w:r w:rsidRPr="003F0FB4">
        <w:rPr>
          <w:sz w:val="16"/>
          <w:szCs w:val="12"/>
        </w:rPr>
        <w:t xml:space="preserve"> security risks, along with clean coal and nuclear power. Oil and natural</w:t>
      </w:r>
      <w:r w:rsidR="003F0FB4" w:rsidRPr="003F0FB4">
        <w:rPr>
          <w:sz w:val="12"/>
          <w:szCs w:val="12"/>
        </w:rPr>
        <w:t>¶</w:t>
      </w:r>
      <w:r w:rsidRPr="003F0FB4">
        <w:rPr>
          <w:sz w:val="16"/>
          <w:szCs w:val="12"/>
        </w:rPr>
        <w:t xml:space="preserve"> gas are certainly not to disappear from the energy menu, but might</w:t>
      </w:r>
      <w:r w:rsidR="003F0FB4" w:rsidRPr="003F0FB4">
        <w:rPr>
          <w:sz w:val="12"/>
          <w:szCs w:val="12"/>
        </w:rPr>
        <w:t>¶</w:t>
      </w:r>
      <w:r w:rsidRPr="003F0FB4">
        <w:rPr>
          <w:sz w:val="16"/>
          <w:szCs w:val="12"/>
        </w:rPr>
        <w:t xml:space="preserve"> gradually give up part of their share. The U.S. and the EU are far</w:t>
      </w:r>
      <w:r w:rsidR="003F0FB4" w:rsidRPr="003F0FB4">
        <w:rPr>
          <w:sz w:val="12"/>
          <w:szCs w:val="12"/>
        </w:rPr>
        <w:t>¶</w:t>
      </w:r>
      <w:r w:rsidRPr="003F0FB4">
        <w:rPr>
          <w:sz w:val="16"/>
          <w:szCs w:val="12"/>
        </w:rPr>
        <w:t xml:space="preserve"> from switching over from oil to renewable petrol in the transport sector,</w:t>
      </w:r>
      <w:r w:rsidR="003F0FB4" w:rsidRPr="003F0FB4">
        <w:rPr>
          <w:sz w:val="12"/>
          <w:szCs w:val="12"/>
        </w:rPr>
        <w:t>¶</w:t>
      </w:r>
      <w:r w:rsidRPr="003F0FB4">
        <w:rPr>
          <w:sz w:val="16"/>
          <w:szCs w:val="12"/>
        </w:rPr>
        <w:t xml:space="preserve"> however, the share of biofuels is growing because of both marketdriven</w:t>
      </w:r>
      <w:r w:rsidR="003F0FB4" w:rsidRPr="003F0FB4">
        <w:rPr>
          <w:sz w:val="12"/>
          <w:szCs w:val="12"/>
        </w:rPr>
        <w:t>¶</w:t>
      </w:r>
      <w:r w:rsidRPr="003F0FB4">
        <w:rPr>
          <w:sz w:val="16"/>
          <w:szCs w:val="12"/>
        </w:rPr>
        <w:t xml:space="preserve"> choices and legislation requirements demanding an increase in</w:t>
      </w:r>
      <w:r w:rsidR="003F0FB4" w:rsidRPr="003F0FB4">
        <w:rPr>
          <w:sz w:val="12"/>
          <w:szCs w:val="12"/>
        </w:rPr>
        <w:t>¶</w:t>
      </w:r>
      <w:r w:rsidRPr="003F0FB4">
        <w:rPr>
          <w:sz w:val="16"/>
          <w:szCs w:val="12"/>
        </w:rPr>
        <w:t xml:space="preserve"> biofuels in transport fuel mix.</w:t>
      </w:r>
      <w:r w:rsidRPr="003F0FB4">
        <w:rPr>
          <w:sz w:val="16"/>
        </w:rPr>
        <w:t xml:space="preserve"> </w:t>
      </w:r>
      <w:r w:rsidRPr="0070072E">
        <w:rPr>
          <w:rStyle w:val="StyleBoldUnderline"/>
        </w:rPr>
        <w:t>The</w:t>
      </w:r>
      <w:r w:rsidRPr="003F0FB4">
        <w:rPr>
          <w:sz w:val="16"/>
        </w:rPr>
        <w:t xml:space="preserve"> </w:t>
      </w:r>
      <w:r w:rsidRPr="0070072E">
        <w:rPr>
          <w:rStyle w:val="StyleBoldUnderline"/>
        </w:rPr>
        <w:t>role of electricity</w:t>
      </w:r>
      <w:r w:rsidRPr="003F0FB4">
        <w:rPr>
          <w:sz w:val="16"/>
        </w:rPr>
        <w:t xml:space="preserve"> in transport is</w:t>
      </w:r>
      <w:r w:rsidR="003F0FB4" w:rsidRPr="003F0FB4">
        <w:rPr>
          <w:sz w:val="12"/>
        </w:rPr>
        <w:t>¶</w:t>
      </w:r>
      <w:r w:rsidRPr="003F0FB4">
        <w:rPr>
          <w:sz w:val="16"/>
        </w:rPr>
        <w:t xml:space="preserve"> </w:t>
      </w:r>
      <w:r w:rsidRPr="0070072E">
        <w:rPr>
          <w:rStyle w:val="StyleBoldUnderline"/>
        </w:rPr>
        <w:t>growing</w:t>
      </w:r>
      <w:r w:rsidRPr="003F0FB4">
        <w:rPr>
          <w:sz w:val="16"/>
        </w:rPr>
        <w:t xml:space="preserve">, also </w:t>
      </w:r>
      <w:r w:rsidRPr="0070072E">
        <w:rPr>
          <w:rStyle w:val="StyleBoldUnderline"/>
        </w:rPr>
        <w:t>thus giving way to energy produced from renewable</w:t>
      </w:r>
      <w:r w:rsidR="003F0FB4" w:rsidRPr="003F0FB4">
        <w:rPr>
          <w:sz w:val="12"/>
        </w:rPr>
        <w:t>¶</w:t>
      </w:r>
      <w:r w:rsidRPr="003F0FB4">
        <w:rPr>
          <w:sz w:val="16"/>
        </w:rPr>
        <w:t xml:space="preserve"> </w:t>
      </w:r>
      <w:r w:rsidRPr="0070072E">
        <w:rPr>
          <w:rStyle w:val="StyleBoldUnderline"/>
        </w:rPr>
        <w:t>sources</w:t>
      </w:r>
      <w:r w:rsidRPr="003F0FB4">
        <w:rPr>
          <w:sz w:val="16"/>
        </w:rPr>
        <w:t xml:space="preserve">, </w:t>
      </w:r>
      <w:r w:rsidRPr="0070072E">
        <w:rPr>
          <w:rStyle w:val="StyleBoldUnderline"/>
        </w:rPr>
        <w:t xml:space="preserve">be those </w:t>
      </w:r>
      <w:r w:rsidRPr="0070072E">
        <w:rPr>
          <w:rStyle w:val="Emphasis"/>
        </w:rPr>
        <w:t>wind</w:t>
      </w:r>
      <w:r w:rsidRPr="003F0FB4">
        <w:rPr>
          <w:sz w:val="16"/>
        </w:rPr>
        <w:t>, solar or hydro. Better commercial availability</w:t>
      </w:r>
      <w:r w:rsidR="003F0FB4" w:rsidRPr="003F0FB4">
        <w:rPr>
          <w:sz w:val="12"/>
        </w:rPr>
        <w:t>¶</w:t>
      </w:r>
      <w:r w:rsidRPr="003F0FB4">
        <w:rPr>
          <w:sz w:val="16"/>
        </w:rPr>
        <w:t xml:space="preserve"> of microgeneration technologies combined with net metering and</w:t>
      </w:r>
      <w:r w:rsidR="003F0FB4" w:rsidRPr="003F0FB4">
        <w:rPr>
          <w:sz w:val="12"/>
        </w:rPr>
        <w:t>¶</w:t>
      </w:r>
      <w:r w:rsidRPr="003F0FB4">
        <w:rPr>
          <w:sz w:val="16"/>
        </w:rPr>
        <w:t xml:space="preserve"> smart grids may well do the trick of more widespread use of electricity-</w:t>
      </w:r>
      <w:r w:rsidR="003F0FB4" w:rsidRPr="003F0FB4">
        <w:rPr>
          <w:sz w:val="12"/>
        </w:rPr>
        <w:t>¶</w:t>
      </w:r>
      <w:r w:rsidRPr="003F0FB4">
        <w:rPr>
          <w:sz w:val="16"/>
        </w:rPr>
        <w:t xml:space="preserve"> powered vehicles. Given the amount of funding for energy r&amp;D and specifically</w:t>
      </w:r>
      <w:r w:rsidR="003F0FB4" w:rsidRPr="003F0FB4">
        <w:rPr>
          <w:sz w:val="12"/>
        </w:rPr>
        <w:t>¶</w:t>
      </w:r>
      <w:r w:rsidRPr="003F0FB4">
        <w:rPr>
          <w:sz w:val="16"/>
        </w:rPr>
        <w:t xml:space="preserve"> renewable energy r&amp;D on both sides of the Atlantic optimistic forecasts</w:t>
      </w:r>
      <w:r w:rsidR="003F0FB4" w:rsidRPr="003F0FB4">
        <w:rPr>
          <w:sz w:val="12"/>
        </w:rPr>
        <w:t>¶</w:t>
      </w:r>
      <w:r w:rsidRPr="003F0FB4">
        <w:rPr>
          <w:sz w:val="16"/>
        </w:rPr>
        <w:t xml:space="preserve"> can be made about the potential for both competition and cooperation.</w:t>
      </w:r>
      <w:r w:rsidR="003F0FB4" w:rsidRPr="003F0FB4">
        <w:rPr>
          <w:sz w:val="12"/>
        </w:rPr>
        <w:t>¶</w:t>
      </w:r>
      <w:r w:rsidRPr="003F0FB4">
        <w:rPr>
          <w:sz w:val="16"/>
        </w:rPr>
        <w:t xml:space="preserve"> While more competition can be expected on the commercial</w:t>
      </w:r>
      <w:r w:rsidR="003F0FB4" w:rsidRPr="003F0FB4">
        <w:rPr>
          <w:sz w:val="12"/>
        </w:rPr>
        <w:t>¶</w:t>
      </w:r>
      <w:r w:rsidRPr="003F0FB4">
        <w:rPr>
          <w:sz w:val="16"/>
        </w:rPr>
        <w:t xml:space="preserve"> side, </w:t>
      </w:r>
      <w:r w:rsidRPr="00731B9C">
        <w:rPr>
          <w:rStyle w:val="StyleBoldUnderline"/>
          <w:b/>
          <w:highlight w:val="yellow"/>
        </w:rPr>
        <w:t xml:space="preserve">the </w:t>
      </w:r>
      <w:r w:rsidRPr="00731B9C">
        <w:rPr>
          <w:rStyle w:val="Emphasis"/>
          <w:highlight w:val="yellow"/>
        </w:rPr>
        <w:t>regulatory</w:t>
      </w:r>
      <w:r w:rsidRPr="00731B9C">
        <w:rPr>
          <w:sz w:val="16"/>
          <w:highlight w:val="yellow"/>
        </w:rPr>
        <w:t xml:space="preserve"> </w:t>
      </w:r>
      <w:r w:rsidRPr="003F0FB4">
        <w:rPr>
          <w:sz w:val="16"/>
        </w:rPr>
        <w:t xml:space="preserve">and legislative </w:t>
      </w:r>
      <w:r w:rsidRPr="00731B9C">
        <w:rPr>
          <w:rStyle w:val="Emphasis"/>
          <w:highlight w:val="yellow"/>
        </w:rPr>
        <w:t xml:space="preserve">framework </w:t>
      </w:r>
      <w:r w:rsidRPr="0070072E">
        <w:rPr>
          <w:rStyle w:val="Emphasis"/>
        </w:rPr>
        <w:t xml:space="preserve">set by decision makers </w:t>
      </w:r>
      <w:r w:rsidRPr="00731B9C">
        <w:rPr>
          <w:rStyle w:val="Emphasis"/>
          <w:highlight w:val="yellow"/>
        </w:rPr>
        <w:t>can contribute to ever closer cooperation between the two key players</w:t>
      </w:r>
      <w:r w:rsidR="003F0FB4" w:rsidRPr="003F0FB4">
        <w:rPr>
          <w:sz w:val="12"/>
        </w:rPr>
        <w:t>¶</w:t>
      </w:r>
      <w:r w:rsidRPr="003F0FB4">
        <w:rPr>
          <w:sz w:val="16"/>
        </w:rPr>
        <w:t xml:space="preserve"> </w:t>
      </w:r>
      <w:r w:rsidRPr="00731B9C">
        <w:rPr>
          <w:rStyle w:val="Emphasis"/>
          <w:highlight w:val="yellow"/>
        </w:rPr>
        <w:t>on the global energy stage</w:t>
      </w:r>
      <w:r w:rsidRPr="0070072E">
        <w:rPr>
          <w:rStyle w:val="Emphasis"/>
        </w:rPr>
        <w:t>.</w:t>
      </w:r>
    </w:p>
    <w:p w:rsidR="0009220F" w:rsidRPr="0070072E" w:rsidRDefault="0009220F" w:rsidP="0009220F">
      <w:pPr>
        <w:rPr>
          <w:rStyle w:val="StyleStyleBold12pt"/>
        </w:rPr>
      </w:pPr>
    </w:p>
    <w:p w:rsidR="0009220F" w:rsidRPr="0070072E" w:rsidRDefault="0009220F" w:rsidP="0009220F">
      <w:pPr>
        <w:pStyle w:val="Heading4"/>
      </w:pPr>
      <w:r w:rsidRPr="0070072E">
        <w:t xml:space="preserve">And, tech development ensures international diffusion – know how, personnel movement and regional hubs – serves multiple distinct markets and resolves skilled labor shortages </w:t>
      </w:r>
    </w:p>
    <w:p w:rsidR="0009220F" w:rsidRDefault="0009220F" w:rsidP="0009220F">
      <w:pPr>
        <w:rPr>
          <w:sz w:val="12"/>
        </w:rPr>
      </w:pPr>
      <w:r w:rsidRPr="0070072E">
        <w:rPr>
          <w:rStyle w:val="StyleStyleBold12pt"/>
        </w:rPr>
        <w:t xml:space="preserve">Brewer, 9/12/12 </w:t>
      </w:r>
      <w:r w:rsidRPr="0070072E">
        <w:t xml:space="preserve"> [September 2012Issues and Options for Institutional Architectures Thomas L. Brewer, Senior Fellow, ICTSDA </w:t>
      </w:r>
      <w:r w:rsidRPr="0070072E">
        <w:rPr>
          <w:sz w:val="12"/>
        </w:rPr>
        <w:t xml:space="preserve"> </w:t>
      </w:r>
      <w:r w:rsidRPr="0070072E">
        <w:t xml:space="preserve">International Technology Diffusion in a Sustainable Energy Trade Agreement (SETA), </w:t>
      </w:r>
      <w:hyperlink r:id="rId12" w:history="1">
        <w:r w:rsidRPr="0070072E">
          <w:rPr>
            <w:rStyle w:val="Hyperlink"/>
          </w:rPr>
          <w:t>http://ictsd.org/downloads/2012/10/international-technology-diffusion-in-a-sustainable-energy-trade-agreement.pdf</w:t>
        </w:r>
      </w:hyperlink>
      <w:r w:rsidRPr="0070072E">
        <w:t xml:space="preserve">] </w:t>
      </w:r>
      <w:r w:rsidRPr="0070072E">
        <w:rPr>
          <w:sz w:val="12"/>
        </w:rPr>
        <w:t xml:space="preserve"> </w:t>
      </w:r>
    </w:p>
    <w:p w:rsidR="003F0FB4" w:rsidRPr="003F0FB4" w:rsidRDefault="003F0FB4" w:rsidP="003F0FB4"/>
    <w:p w:rsidR="0009220F" w:rsidRPr="00B51CD9" w:rsidRDefault="0009220F" w:rsidP="0009220F">
      <w:pPr>
        <w:rPr>
          <w:sz w:val="14"/>
        </w:rPr>
      </w:pPr>
      <w:r w:rsidRPr="00B51CD9">
        <w:rPr>
          <w:sz w:val="14"/>
        </w:rPr>
        <w:t xml:space="preserve">International diffusion The international </w:t>
      </w:r>
      <w:r w:rsidRPr="00731B9C">
        <w:rPr>
          <w:rStyle w:val="StyleBoldUnderline"/>
          <w:highlight w:val="yellow"/>
        </w:rPr>
        <w:t xml:space="preserve">diffusion of </w:t>
      </w:r>
      <w:r w:rsidRPr="0070072E">
        <w:rPr>
          <w:rStyle w:val="StyleBoldUnderline"/>
        </w:rPr>
        <w:t xml:space="preserve">sustainable </w:t>
      </w:r>
      <w:r w:rsidRPr="00731B9C">
        <w:rPr>
          <w:rStyle w:val="StyleBoldUnderline"/>
          <w:highlight w:val="yellow"/>
        </w:rPr>
        <w:t>energy tech</w:t>
      </w:r>
      <w:r w:rsidRPr="0070072E">
        <w:rPr>
          <w:rStyle w:val="StyleBoldUnderline"/>
        </w:rPr>
        <w:t xml:space="preserve">nologies </w:t>
      </w:r>
      <w:r w:rsidRPr="00731B9C">
        <w:rPr>
          <w:rStyle w:val="StyleBoldUnderline"/>
          <w:highlight w:val="yellow"/>
        </w:rPr>
        <w:t xml:space="preserve">is not only important for climate </w:t>
      </w:r>
      <w:r w:rsidRPr="0070072E">
        <w:rPr>
          <w:rStyle w:val="StyleBoldUnderline"/>
        </w:rPr>
        <w:t>change mitigation</w:t>
      </w:r>
      <w:r w:rsidRPr="00B51CD9">
        <w:rPr>
          <w:sz w:val="14"/>
        </w:rPr>
        <w:t xml:space="preserve">, </w:t>
      </w:r>
      <w:r w:rsidRPr="00731B9C">
        <w:rPr>
          <w:rStyle w:val="StyleBoldUnderline"/>
          <w:highlight w:val="yellow"/>
        </w:rPr>
        <w:t xml:space="preserve">but also </w:t>
      </w:r>
      <w:r w:rsidRPr="0070072E">
        <w:rPr>
          <w:rStyle w:val="StyleBoldUnderline"/>
        </w:rPr>
        <w:t>for</w:t>
      </w:r>
      <w:r w:rsidRPr="00B51CD9">
        <w:rPr>
          <w:sz w:val="14"/>
        </w:rPr>
        <w:t xml:space="preserve"> low-carbon </w:t>
      </w:r>
      <w:r w:rsidRPr="00731B9C">
        <w:rPr>
          <w:rStyle w:val="StyleBoldUnderline"/>
          <w:highlight w:val="yellow"/>
        </w:rPr>
        <w:t>growth and trade</w:t>
      </w:r>
      <w:r w:rsidRPr="00B51CD9">
        <w:rPr>
          <w:sz w:val="14"/>
        </w:rPr>
        <w:t xml:space="preserve">, including in developing countries. Since Solow (1956), </w:t>
      </w:r>
      <w:r w:rsidRPr="00731B9C">
        <w:rPr>
          <w:rStyle w:val="StyleBoldUnderline"/>
          <w:highlight w:val="yellow"/>
        </w:rPr>
        <w:t xml:space="preserve">economists have emphasized </w:t>
      </w:r>
      <w:r w:rsidRPr="000C3542">
        <w:rPr>
          <w:rStyle w:val="StyleBoldUnderline"/>
        </w:rPr>
        <w:t>the importance</w:t>
      </w:r>
      <w:r w:rsidRPr="00B51CD9">
        <w:rPr>
          <w:sz w:val="14"/>
        </w:rPr>
        <w:t xml:space="preserve"> </w:t>
      </w:r>
      <w:r w:rsidRPr="000C3542">
        <w:rPr>
          <w:rStyle w:val="StyleBoldUnderline"/>
        </w:rPr>
        <w:t xml:space="preserve">of </w:t>
      </w:r>
      <w:r w:rsidRPr="00731B9C">
        <w:rPr>
          <w:rStyle w:val="StyleBoldUnderline"/>
          <w:b/>
          <w:highlight w:val="yellow"/>
        </w:rPr>
        <w:t>technological change</w:t>
      </w:r>
      <w:r w:rsidRPr="00B51CD9">
        <w:rPr>
          <w:sz w:val="14"/>
        </w:rPr>
        <w:t xml:space="preserve"> in increasing productivity and economic growth. In order to improve understanding of these opportunities, ICTSD completed technology mapping studies of the energy supply sector and of climate-friendly technologies in two key end-use sectors: transport and buildings. The mapping studies identify products, including components, associated with these technologies; the studies provide bases for analyses of market access conditions and market opportunities that arise from the deployment of such technologies, including for producers in developing countries. (See especially Lako, 2008; Kejun, 2010; Vossenaar, 2010; Vossenaar and Jha, 2010; Goswami, Dasgupta and Nanda, 2009. An extensive list of relevant ICTSD studies appears at the end of the References section.) The </w:t>
      </w:r>
      <w:r w:rsidRPr="0070072E">
        <w:rPr>
          <w:rStyle w:val="StyleBoldUnderline"/>
        </w:rPr>
        <w:t>mapping studies</w:t>
      </w:r>
      <w:r w:rsidRPr="00B51CD9">
        <w:rPr>
          <w:sz w:val="14"/>
        </w:rPr>
        <w:t xml:space="preserve"> also </w:t>
      </w:r>
      <w:r w:rsidRPr="0070072E">
        <w:rPr>
          <w:rStyle w:val="StyleBoldUnderline"/>
        </w:rPr>
        <w:t>illustrate the</w:t>
      </w:r>
      <w:r w:rsidRPr="00B51CD9">
        <w:rPr>
          <w:sz w:val="14"/>
        </w:rPr>
        <w:t xml:space="preserve"> large </w:t>
      </w:r>
      <w:r w:rsidRPr="0070072E">
        <w:rPr>
          <w:rStyle w:val="StyleBoldUnderline"/>
        </w:rPr>
        <w:t xml:space="preserve">potential for climate change mitigation that can be </w:t>
      </w:r>
      <w:r w:rsidRPr="0070072E">
        <w:rPr>
          <w:rStyle w:val="Emphasis"/>
        </w:rPr>
        <w:t>achieved by deploying</w:t>
      </w:r>
      <w:r w:rsidRPr="0070072E">
        <w:rPr>
          <w:rStyle w:val="StyleBoldUnderline"/>
        </w:rPr>
        <w:t xml:space="preserve"> climate-friendly </w:t>
      </w:r>
      <w:r w:rsidRPr="0070072E">
        <w:rPr>
          <w:rStyle w:val="Emphasis"/>
        </w:rPr>
        <w:t>technologies</w:t>
      </w:r>
      <w:r w:rsidRPr="00B51CD9">
        <w:rPr>
          <w:sz w:val="14"/>
        </w:rPr>
        <w:t xml:space="preserve">. See Box 2 for a list of the many ways that technologies can reduce greenhouse gas emissions. </w:t>
      </w:r>
      <w:r w:rsidRPr="00731B9C">
        <w:rPr>
          <w:rStyle w:val="StyleBoldUnderline"/>
          <w:highlight w:val="yellow"/>
        </w:rPr>
        <w:t>Although technology is sometimes equated with hardware</w:t>
      </w:r>
      <w:r w:rsidRPr="0070072E">
        <w:rPr>
          <w:rStyle w:val="StyleBoldUnderline"/>
        </w:rPr>
        <w:t xml:space="preserve"> and thus as goods</w:t>
      </w:r>
      <w:r w:rsidRPr="00B51CD9">
        <w:rPr>
          <w:sz w:val="14"/>
        </w:rPr>
        <w:t xml:space="preserve"> in international trade, </w:t>
      </w:r>
      <w:r w:rsidRPr="00731B9C">
        <w:rPr>
          <w:rStyle w:val="StyleBoldUnderline"/>
          <w:highlight w:val="yellow"/>
        </w:rPr>
        <w:t xml:space="preserve">a broader notion of </w:t>
      </w:r>
      <w:r w:rsidRPr="0070072E">
        <w:rPr>
          <w:rStyle w:val="StyleBoldUnderline"/>
        </w:rPr>
        <w:t>technology</w:t>
      </w:r>
      <w:r w:rsidRPr="00B51CD9">
        <w:rPr>
          <w:sz w:val="14"/>
        </w:rPr>
        <w:t xml:space="preserve"> </w:t>
      </w:r>
      <w:r w:rsidRPr="0070072E">
        <w:rPr>
          <w:rStyle w:val="StyleBoldUnderline"/>
        </w:rPr>
        <w:t>as “</w:t>
      </w:r>
      <w:r w:rsidRPr="00731B9C">
        <w:rPr>
          <w:rStyle w:val="Emphasis"/>
          <w:highlight w:val="yellow"/>
        </w:rPr>
        <w:t>knowhow</w:t>
      </w:r>
      <w:r w:rsidRPr="00B51CD9">
        <w:rPr>
          <w:sz w:val="14"/>
        </w:rPr>
        <w:t>” - and thus services-</w:t>
      </w:r>
      <w:r w:rsidRPr="00731B9C">
        <w:rPr>
          <w:rStyle w:val="StyleBoldUnderline"/>
          <w:highlight w:val="yellow"/>
        </w:rPr>
        <w:t>is</w:t>
      </w:r>
      <w:r w:rsidRPr="00731B9C">
        <w:rPr>
          <w:sz w:val="14"/>
          <w:highlight w:val="yellow"/>
        </w:rPr>
        <w:t xml:space="preserve"> </w:t>
      </w:r>
      <w:r w:rsidRPr="00B51CD9">
        <w:rPr>
          <w:sz w:val="14"/>
        </w:rPr>
        <w:t xml:space="preserve">now </w:t>
      </w:r>
      <w:r w:rsidRPr="00731B9C">
        <w:rPr>
          <w:rStyle w:val="StyleBoldUnderline"/>
          <w:highlight w:val="yellow"/>
        </w:rPr>
        <w:t>more widely accepted</w:t>
      </w:r>
      <w:r w:rsidRPr="00B51CD9">
        <w:rPr>
          <w:sz w:val="14"/>
        </w:rPr>
        <w:t xml:space="preserve">, as noted above. Engineering services, consulting services, and construction services are obvious examples (see esp. Kim, 2011). </w:t>
      </w:r>
      <w:r w:rsidRPr="00731B9C">
        <w:rPr>
          <w:rStyle w:val="StyleBoldUnderline"/>
          <w:highlight w:val="yellow"/>
        </w:rPr>
        <w:t xml:space="preserve">The list </w:t>
      </w:r>
      <w:r w:rsidRPr="0070072E">
        <w:rPr>
          <w:rStyle w:val="StyleBoldUnderline"/>
        </w:rPr>
        <w:t xml:space="preserve">of services in Box 3 </w:t>
      </w:r>
      <w:r w:rsidRPr="00731B9C">
        <w:rPr>
          <w:rStyle w:val="StyleBoldUnderline"/>
          <w:highlight w:val="yellow"/>
        </w:rPr>
        <w:t>is indicative of the number and</w:t>
      </w:r>
      <w:r w:rsidRPr="00731B9C">
        <w:rPr>
          <w:sz w:val="14"/>
          <w:highlight w:val="yellow"/>
        </w:rPr>
        <w:t xml:space="preserve"> </w:t>
      </w:r>
      <w:r w:rsidRPr="00731B9C">
        <w:rPr>
          <w:rStyle w:val="StyleBoldUnderline"/>
          <w:b/>
          <w:highlight w:val="yellow"/>
        </w:rPr>
        <w:t>variety of services</w:t>
      </w:r>
      <w:r w:rsidRPr="00731B9C">
        <w:rPr>
          <w:sz w:val="14"/>
          <w:highlight w:val="yellow"/>
        </w:rPr>
        <w:t xml:space="preserve"> </w:t>
      </w:r>
      <w:r w:rsidRPr="00B51CD9">
        <w:rPr>
          <w:sz w:val="14"/>
        </w:rPr>
        <w:t xml:space="preserve">potentially </w:t>
      </w:r>
      <w:r w:rsidRPr="00731B9C">
        <w:rPr>
          <w:rStyle w:val="StyleBoldUnderline"/>
          <w:highlight w:val="yellow"/>
        </w:rPr>
        <w:t>involved</w:t>
      </w:r>
      <w:r w:rsidRPr="00B51CD9">
        <w:rPr>
          <w:sz w:val="14"/>
        </w:rPr>
        <w:t xml:space="preserve">, for example, </w:t>
      </w:r>
      <w:r w:rsidRPr="00731B9C">
        <w:rPr>
          <w:rStyle w:val="StyleBoldUnderline"/>
          <w:highlight w:val="yellow"/>
        </w:rPr>
        <w:t xml:space="preserve">in </w:t>
      </w:r>
      <w:r w:rsidRPr="0070072E">
        <w:rPr>
          <w:rStyle w:val="StyleBoldUnderline"/>
        </w:rPr>
        <w:t xml:space="preserve">an </w:t>
      </w:r>
      <w:r w:rsidRPr="00731B9C">
        <w:rPr>
          <w:rStyle w:val="Emphasis"/>
          <w:highlight w:val="yellow"/>
        </w:rPr>
        <w:t xml:space="preserve">offshore wind </w:t>
      </w:r>
      <w:r w:rsidRPr="0070072E">
        <w:rPr>
          <w:rStyle w:val="Emphasis"/>
        </w:rPr>
        <w:t>farm.</w:t>
      </w:r>
      <w:r w:rsidRPr="00B51CD9">
        <w:rPr>
          <w:sz w:val="14"/>
        </w:rPr>
        <w:t xml:space="preserve">  In order to understand the diffusion of sustainable energy technologies, </w:t>
      </w:r>
      <w:r w:rsidRPr="0070072E">
        <w:rPr>
          <w:rStyle w:val="StyleBoldUnderline"/>
        </w:rPr>
        <w:t>it is important to recognize that</w:t>
      </w:r>
      <w:r w:rsidRPr="00B51CD9">
        <w:rPr>
          <w:sz w:val="14"/>
        </w:rPr>
        <w:t xml:space="preserve"> international </w:t>
      </w:r>
      <w:r w:rsidRPr="00731B9C">
        <w:rPr>
          <w:rStyle w:val="StyleBoldUnderline"/>
          <w:highlight w:val="yellow"/>
        </w:rPr>
        <w:t>technology</w:t>
      </w:r>
      <w:r w:rsidRPr="00731B9C">
        <w:rPr>
          <w:sz w:val="14"/>
          <w:highlight w:val="yellow"/>
        </w:rPr>
        <w:t xml:space="preserve"> </w:t>
      </w:r>
      <w:r w:rsidRPr="00731B9C">
        <w:rPr>
          <w:rStyle w:val="StyleBoldUnderline"/>
          <w:highlight w:val="yellow"/>
        </w:rPr>
        <w:t>transfers are</w:t>
      </w:r>
      <w:r w:rsidRPr="00731B9C">
        <w:rPr>
          <w:sz w:val="14"/>
          <w:highlight w:val="yellow"/>
        </w:rPr>
        <w:t xml:space="preserve"> </w:t>
      </w:r>
      <w:r w:rsidRPr="00B51CD9">
        <w:rPr>
          <w:sz w:val="14"/>
        </w:rPr>
        <w:t xml:space="preserve">often </w:t>
      </w:r>
      <w:r w:rsidRPr="00731B9C">
        <w:rPr>
          <w:rStyle w:val="StyleBoldUnderline"/>
          <w:highlight w:val="yellow"/>
        </w:rPr>
        <w:t>undertaken</w:t>
      </w:r>
      <w:r w:rsidRPr="00731B9C">
        <w:rPr>
          <w:sz w:val="14"/>
          <w:highlight w:val="yellow"/>
        </w:rPr>
        <w:t xml:space="preserve"> </w:t>
      </w:r>
      <w:r w:rsidRPr="00B51CD9">
        <w:rPr>
          <w:sz w:val="14"/>
        </w:rPr>
        <w:t xml:space="preserve">by firms </w:t>
      </w:r>
      <w:r w:rsidRPr="0070072E">
        <w:rPr>
          <w:rStyle w:val="StyleBoldUnderline"/>
        </w:rPr>
        <w:t xml:space="preserve">as elements </w:t>
      </w:r>
      <w:r w:rsidRPr="00731B9C">
        <w:rPr>
          <w:rStyle w:val="StyleBoldUnderline"/>
          <w:highlight w:val="yellow"/>
        </w:rPr>
        <w:t>in complex “bundles</w:t>
      </w:r>
      <w:r w:rsidRPr="00B51CD9">
        <w:rPr>
          <w:sz w:val="14"/>
        </w:rPr>
        <w:t xml:space="preserve">” of transactions </w:t>
      </w:r>
      <w:r w:rsidRPr="00731B9C">
        <w:rPr>
          <w:rStyle w:val="StyleBoldUnderline"/>
          <w:highlight w:val="yellow"/>
        </w:rPr>
        <w:t xml:space="preserve">involving </w:t>
      </w:r>
      <w:r w:rsidRPr="00731B9C">
        <w:rPr>
          <w:rStyle w:val="Emphasis"/>
          <w:highlight w:val="yellow"/>
        </w:rPr>
        <w:t>services</w:t>
      </w:r>
      <w:r w:rsidRPr="00B51CD9">
        <w:rPr>
          <w:sz w:val="14"/>
        </w:rPr>
        <w:t xml:space="preserve">, </w:t>
      </w:r>
      <w:r w:rsidRPr="0070072E">
        <w:rPr>
          <w:rStyle w:val="Emphasis"/>
        </w:rPr>
        <w:t>the movement of personnel</w:t>
      </w:r>
      <w:r w:rsidRPr="00B51CD9">
        <w:rPr>
          <w:sz w:val="14"/>
        </w:rPr>
        <w:t xml:space="preserve">, </w:t>
      </w:r>
      <w:r w:rsidRPr="0070072E">
        <w:rPr>
          <w:rStyle w:val="StyleBoldUnderline"/>
        </w:rPr>
        <w:t xml:space="preserve">and the movement of financial </w:t>
      </w:r>
      <w:r w:rsidRPr="00731B9C">
        <w:rPr>
          <w:rStyle w:val="Emphasis"/>
          <w:highlight w:val="yellow"/>
        </w:rPr>
        <w:t>capital</w:t>
      </w:r>
      <w:r w:rsidRPr="00731B9C">
        <w:rPr>
          <w:sz w:val="14"/>
          <w:highlight w:val="yellow"/>
        </w:rPr>
        <w:t xml:space="preserve">, </w:t>
      </w:r>
      <w:r w:rsidRPr="00731B9C">
        <w:rPr>
          <w:rStyle w:val="StyleBoldUnderline"/>
          <w:highlight w:val="yellow"/>
        </w:rPr>
        <w:t>as well as goods</w:t>
      </w:r>
      <w:r w:rsidRPr="00B51CD9">
        <w:rPr>
          <w:sz w:val="14"/>
        </w:rPr>
        <w:t xml:space="preserve">. It is typically firms’ direct investment projects that drive the composition of these bundles. Moreover, direct investment projects are often central to the key strategic choices of firms as they expand internationally within particular regions. For instance, in the wind industry, transportation economics create pressures to locate production of large towers, blades and turbines near wind farm installation sites. </w:t>
      </w:r>
      <w:r w:rsidRPr="00731B9C">
        <w:rPr>
          <w:rStyle w:val="StyleBoldUnderline"/>
          <w:b/>
          <w:highlight w:val="yellow"/>
        </w:rPr>
        <w:t>These pressures</w:t>
      </w:r>
      <w:r w:rsidRPr="00B51CD9">
        <w:rPr>
          <w:sz w:val="14"/>
        </w:rPr>
        <w:t xml:space="preserve">, </w:t>
      </w:r>
      <w:r w:rsidRPr="0070072E">
        <w:rPr>
          <w:rStyle w:val="StyleBoldUnderline"/>
        </w:rPr>
        <w:t>in combination with</w:t>
      </w:r>
      <w:r w:rsidRPr="00B51CD9">
        <w:rPr>
          <w:sz w:val="14"/>
        </w:rPr>
        <w:t xml:space="preserve"> </w:t>
      </w:r>
      <w:r w:rsidRPr="0070072E">
        <w:rPr>
          <w:rStyle w:val="StyleBoldUnderline"/>
        </w:rPr>
        <w:t>economies of scale</w:t>
      </w:r>
      <w:r w:rsidRPr="00B51CD9">
        <w:rPr>
          <w:sz w:val="14"/>
        </w:rPr>
        <w:t xml:space="preserve"> that </w:t>
      </w:r>
      <w:r w:rsidRPr="0070072E">
        <w:rPr>
          <w:rStyle w:val="StyleBoldUnderline"/>
        </w:rPr>
        <w:t>create pressures to centralize production</w:t>
      </w:r>
      <w:r w:rsidRPr="00B51CD9">
        <w:rPr>
          <w:sz w:val="14"/>
        </w:rPr>
        <w:t xml:space="preserve">, </w:t>
      </w:r>
      <w:r w:rsidRPr="00731B9C">
        <w:rPr>
          <w:rStyle w:val="StyleBoldUnderline"/>
          <w:b/>
          <w:highlight w:val="yellow"/>
        </w:rPr>
        <w:t>lead to international</w:t>
      </w:r>
      <w:r w:rsidRPr="00731B9C">
        <w:rPr>
          <w:rStyle w:val="Emphasis"/>
          <w:highlight w:val="yellow"/>
        </w:rPr>
        <w:t xml:space="preserve"> </w:t>
      </w:r>
      <w:r w:rsidRPr="0070072E">
        <w:rPr>
          <w:rStyle w:val="Emphasis"/>
        </w:rPr>
        <w:t xml:space="preserve">regional </w:t>
      </w:r>
      <w:r w:rsidRPr="00731B9C">
        <w:rPr>
          <w:rStyle w:val="StyleBoldUnderline"/>
          <w:b/>
          <w:highlight w:val="yellow"/>
        </w:rPr>
        <w:t>hubs being strategically important</w:t>
      </w:r>
      <w:r w:rsidRPr="00731B9C">
        <w:rPr>
          <w:rStyle w:val="StyleBoldUnderline"/>
          <w:highlight w:val="yellow"/>
        </w:rPr>
        <w:t xml:space="preserve"> </w:t>
      </w:r>
      <w:r w:rsidRPr="0070072E">
        <w:rPr>
          <w:rStyle w:val="StyleBoldUnderline"/>
        </w:rPr>
        <w:t xml:space="preserve">for </w:t>
      </w:r>
      <w:r w:rsidRPr="0070072E">
        <w:rPr>
          <w:rStyle w:val="Emphasis"/>
        </w:rPr>
        <w:t>serving multiple</w:t>
      </w:r>
      <w:r w:rsidRPr="00B51CD9">
        <w:rPr>
          <w:sz w:val="14"/>
        </w:rPr>
        <w:t xml:space="preserve"> international </w:t>
      </w:r>
      <w:r w:rsidRPr="0070072E">
        <w:rPr>
          <w:rStyle w:val="Emphasis"/>
        </w:rPr>
        <w:t>markets</w:t>
      </w:r>
      <w:r w:rsidRPr="00B51CD9">
        <w:rPr>
          <w:sz w:val="14"/>
        </w:rPr>
        <w:t xml:space="preserve">. </w:t>
      </w:r>
      <w:r w:rsidRPr="0070072E">
        <w:rPr>
          <w:rStyle w:val="StyleBoldUnderline"/>
        </w:rPr>
        <w:t>A key ingredient</w:t>
      </w:r>
      <w:r w:rsidRPr="00B51CD9">
        <w:rPr>
          <w:sz w:val="14"/>
        </w:rPr>
        <w:t xml:space="preserve"> of the hub </w:t>
      </w:r>
      <w:r w:rsidRPr="0070072E">
        <w:rPr>
          <w:rStyle w:val="StyleBoldUnderline"/>
        </w:rPr>
        <w:t>is an international</w:t>
      </w:r>
      <w:r w:rsidRPr="00B51CD9">
        <w:rPr>
          <w:sz w:val="14"/>
        </w:rPr>
        <w:t xml:space="preserve"> direct investment </w:t>
      </w:r>
      <w:r w:rsidRPr="0070072E">
        <w:rPr>
          <w:rStyle w:val="StyleBoldUnderline"/>
        </w:rPr>
        <w:t>project</w:t>
      </w:r>
      <w:r w:rsidRPr="00B51CD9">
        <w:rPr>
          <w:sz w:val="14"/>
        </w:rPr>
        <w:t xml:space="preserve">, the success of which depends on market access to the countries of the region.  In many cases, </w:t>
      </w:r>
      <w:r w:rsidRPr="00731B9C">
        <w:rPr>
          <w:rStyle w:val="Emphasis"/>
          <w:highlight w:val="yellow"/>
        </w:rPr>
        <w:t>tech</w:t>
      </w:r>
      <w:r w:rsidRPr="00B51CD9">
        <w:rPr>
          <w:sz w:val="14"/>
        </w:rPr>
        <w:t xml:space="preserve">nology </w:t>
      </w:r>
      <w:r w:rsidRPr="00731B9C">
        <w:rPr>
          <w:rStyle w:val="StyleBoldUnderline"/>
          <w:highlight w:val="yellow"/>
        </w:rPr>
        <w:t>can be transferred internationally through joint ventures</w:t>
      </w:r>
      <w:r w:rsidRPr="00B51CD9">
        <w:rPr>
          <w:sz w:val="14"/>
        </w:rPr>
        <w:t xml:space="preserve">, involving a direct investment by the foreign </w:t>
      </w:r>
      <w:r w:rsidRPr="00B51CD9">
        <w:rPr>
          <w:sz w:val="14"/>
        </w:rPr>
        <w:lastRenderedPageBreak/>
        <w:t>firm as well as an investment by a local partner. For example, Japanese firms have partnered with local Indian firms in joint ventures involving high-efficiency, low-emission coal technologies (IEA, 2010: 575).  Access to technology can also be facilitated by international licensing. For example, one of China’s largest wind technology manufacturers, Goldwind, gained access to wind technology by purchasing licencesfrom German wind turbine maker Vensys. Chinese firms have also acquired licences to produce boilers, turbines, and generators for advanced technology coal-fired power plants.  The importance of sustainable energy technologies and energy efficiency  Two fundamental facts about the significance of energy production and consumption as contributors to greenhouse gas (GHG) emissions need to be recognized In order to understand the potential contributions of sustainable energy technologies to climate change mitigation (IEA, 2010):  • Nearly two-thirds (65 percent) of all greenhouse gas emissions world-wide can be attributed</w:t>
      </w:r>
      <w:r w:rsidRPr="00B51CD9">
        <w:rPr>
          <w:rFonts w:cs="Helvetica LT Std"/>
          <w:color w:val="000000"/>
          <w:sz w:val="14"/>
          <w:szCs w:val="20"/>
        </w:rPr>
        <w:t xml:space="preserve"> to energy supply and energy use.  • More than four-fifths (84 percent) of global CO</w:t>
      </w:r>
      <w:r w:rsidRPr="00B51CD9">
        <w:rPr>
          <w:rStyle w:val="A42"/>
          <w:sz w:val="14"/>
        </w:rPr>
        <w:t xml:space="preserve">2 </w:t>
      </w:r>
      <w:r w:rsidRPr="00B51CD9">
        <w:rPr>
          <w:rFonts w:cs="Helvetica LT Std"/>
          <w:color w:val="000000"/>
          <w:sz w:val="14"/>
          <w:szCs w:val="20"/>
        </w:rPr>
        <w:t xml:space="preserve">emissions in particular are energy-related.  </w:t>
      </w:r>
      <w:r w:rsidRPr="0070072E">
        <w:rPr>
          <w:rStyle w:val="StyleBoldUnderline"/>
        </w:rPr>
        <w:t xml:space="preserve">Addressing </w:t>
      </w:r>
      <w:r w:rsidRPr="0070072E">
        <w:rPr>
          <w:rStyle w:val="Emphasis"/>
        </w:rPr>
        <w:t>energy production</w:t>
      </w:r>
      <w:r w:rsidRPr="00B51CD9">
        <w:rPr>
          <w:sz w:val="14"/>
        </w:rPr>
        <w:t xml:space="preserve"> and consumption issues </w:t>
      </w:r>
      <w:r w:rsidRPr="0070072E">
        <w:rPr>
          <w:rStyle w:val="StyleBoldUnderline"/>
        </w:rPr>
        <w:t>is</w:t>
      </w:r>
      <w:r w:rsidRPr="00B51CD9">
        <w:rPr>
          <w:sz w:val="14"/>
        </w:rPr>
        <w:t xml:space="preserve"> thus </w:t>
      </w:r>
      <w:r w:rsidRPr="0070072E">
        <w:rPr>
          <w:rStyle w:val="Emphasis"/>
        </w:rPr>
        <w:t>essential to mitigate climate change</w:t>
      </w:r>
      <w:r w:rsidRPr="00B51CD9">
        <w:rPr>
          <w:sz w:val="14"/>
        </w:rPr>
        <w:t xml:space="preserve">. As for technological solutions: </w:t>
      </w:r>
    </w:p>
    <w:p w:rsidR="0009220F" w:rsidRPr="0070072E" w:rsidRDefault="0009220F" w:rsidP="0009220F">
      <w:pPr>
        <w:rPr>
          <w:rStyle w:val="StyleStyleBold12pt"/>
        </w:rPr>
      </w:pPr>
    </w:p>
    <w:p w:rsidR="0009220F" w:rsidRPr="0070072E" w:rsidRDefault="00364BAD" w:rsidP="0009220F">
      <w:pPr>
        <w:pStyle w:val="Heading4"/>
      </w:pPr>
      <w:r>
        <w:t>That bolsters collaboration—plan spills over</w:t>
      </w:r>
    </w:p>
    <w:p w:rsidR="0009220F" w:rsidRPr="0070072E" w:rsidRDefault="0009220F" w:rsidP="0009220F">
      <w:r w:rsidRPr="0070072E">
        <w:rPr>
          <w:rStyle w:val="StyleStyleBold12pt"/>
        </w:rPr>
        <w:t>Martin, 9/20/12</w:t>
      </w:r>
      <w:r w:rsidRPr="0070072E">
        <w:t xml:space="preserve"> [David Martin is Director of the Offshore Marine Academy, Securing Skills for a Successful Offshore Wind Industry </w:t>
      </w:r>
    </w:p>
    <w:p w:rsidR="0009220F" w:rsidRDefault="0009220F" w:rsidP="0009220F">
      <w:r w:rsidRPr="00731B9C">
        <w:t>http://www.renewableenergyworld.com/rea/news/article/2012/09/securing-skills-for-offshore-wind</w:t>
      </w:r>
      <w:r w:rsidRPr="0070072E">
        <w:t xml:space="preserve">] </w:t>
      </w:r>
    </w:p>
    <w:p w:rsidR="00B51CD9" w:rsidRDefault="00B51CD9" w:rsidP="0009220F"/>
    <w:p w:rsidR="0009220F" w:rsidRPr="00364BAD" w:rsidRDefault="0009220F" w:rsidP="0009220F">
      <w:pPr>
        <w:rPr>
          <w:sz w:val="14"/>
        </w:rPr>
      </w:pPr>
      <w:r w:rsidRPr="00364BAD">
        <w:rPr>
          <w:sz w:val="14"/>
        </w:rPr>
        <w:t xml:space="preserve">Bristol, UK -- Trade group RenewableUK has said that the </w:t>
      </w:r>
      <w:r w:rsidRPr="00731B9C">
        <w:rPr>
          <w:rStyle w:val="StyleBoldUnderline"/>
          <w:highlight w:val="yellow"/>
        </w:rPr>
        <w:t>offshore wind</w:t>
      </w:r>
      <w:r w:rsidRPr="00731B9C">
        <w:rPr>
          <w:sz w:val="14"/>
          <w:highlight w:val="yellow"/>
        </w:rPr>
        <w:t xml:space="preserve"> </w:t>
      </w:r>
      <w:r w:rsidRPr="00364BAD">
        <w:rPr>
          <w:sz w:val="14"/>
        </w:rPr>
        <w:t xml:space="preserve">and marine energy sector </w:t>
      </w:r>
      <w:r w:rsidRPr="00731B9C">
        <w:rPr>
          <w:rStyle w:val="StyleBoldUnderline"/>
          <w:highlight w:val="yellow"/>
        </w:rPr>
        <w:t>could support</w:t>
      </w:r>
      <w:r w:rsidRPr="00731B9C">
        <w:rPr>
          <w:sz w:val="14"/>
          <w:highlight w:val="yellow"/>
        </w:rPr>
        <w:t xml:space="preserve"> </w:t>
      </w:r>
      <w:r w:rsidRPr="00364BAD">
        <w:rPr>
          <w:sz w:val="14"/>
        </w:rPr>
        <w:t xml:space="preserve">88,000 </w:t>
      </w:r>
      <w:r w:rsidRPr="00731B9C">
        <w:rPr>
          <w:rStyle w:val="StyleBoldUnderline"/>
          <w:highlight w:val="yellow"/>
        </w:rPr>
        <w:t>jobs</w:t>
      </w:r>
      <w:r w:rsidRPr="00731B9C">
        <w:rPr>
          <w:sz w:val="14"/>
          <w:highlight w:val="yellow"/>
        </w:rPr>
        <w:t xml:space="preserve"> </w:t>
      </w:r>
      <w:r w:rsidRPr="00364BAD">
        <w:rPr>
          <w:sz w:val="14"/>
        </w:rPr>
        <w:t xml:space="preserve">in the UK by 2021, up from approximately 10,600 at present. </w:t>
      </w:r>
      <w:r w:rsidRPr="00731B9C">
        <w:rPr>
          <w:rStyle w:val="StyleBoldUnderline"/>
          <w:highlight w:val="yellow"/>
        </w:rPr>
        <w:t>In order to reach this target the right policies</w:t>
      </w:r>
      <w:r w:rsidRPr="00731B9C">
        <w:rPr>
          <w:sz w:val="14"/>
          <w:highlight w:val="yellow"/>
        </w:rPr>
        <w:t xml:space="preserve"> </w:t>
      </w:r>
      <w:r w:rsidRPr="00364BAD">
        <w:rPr>
          <w:sz w:val="14"/>
        </w:rPr>
        <w:t xml:space="preserve">and financial conditions </w:t>
      </w:r>
      <w:r w:rsidRPr="00731B9C">
        <w:rPr>
          <w:rStyle w:val="StyleBoldUnderline"/>
          <w:highlight w:val="yellow"/>
        </w:rPr>
        <w:t>must be in place</w:t>
      </w:r>
      <w:r w:rsidRPr="00731B9C">
        <w:rPr>
          <w:sz w:val="14"/>
          <w:highlight w:val="yellow"/>
        </w:rPr>
        <w:t xml:space="preserve"> </w:t>
      </w:r>
      <w:r w:rsidRPr="00364BAD">
        <w:rPr>
          <w:sz w:val="14"/>
        </w:rPr>
        <w:t xml:space="preserve">and, as obvious as it may seem, </w:t>
      </w:r>
      <w:r w:rsidRPr="00731B9C">
        <w:rPr>
          <w:rStyle w:val="StyleBoldUnderline"/>
          <w:highlight w:val="yellow"/>
        </w:rPr>
        <w:t xml:space="preserve">there will need to be </w:t>
      </w:r>
      <w:r w:rsidRPr="0070072E">
        <w:rPr>
          <w:rStyle w:val="StyleBoldUnderline"/>
        </w:rPr>
        <w:t xml:space="preserve">an adequate amount of </w:t>
      </w:r>
      <w:r w:rsidRPr="00731B9C">
        <w:rPr>
          <w:rStyle w:val="Emphasis"/>
          <w:highlight w:val="yellow"/>
        </w:rPr>
        <w:t>skilled recruits</w:t>
      </w:r>
      <w:r w:rsidRPr="00731B9C">
        <w:rPr>
          <w:sz w:val="14"/>
          <w:highlight w:val="yellow"/>
        </w:rPr>
        <w:t xml:space="preserve"> </w:t>
      </w:r>
      <w:r w:rsidRPr="00364BAD">
        <w:rPr>
          <w:sz w:val="14"/>
        </w:rPr>
        <w:t xml:space="preserve">to fill these jobs. </w:t>
      </w:r>
      <w:r w:rsidR="00364BAD" w:rsidRPr="00364BAD">
        <w:rPr>
          <w:sz w:val="12"/>
        </w:rPr>
        <w:t>¶</w:t>
      </w:r>
      <w:r w:rsidRPr="00364BAD">
        <w:rPr>
          <w:sz w:val="14"/>
        </w:rPr>
        <w:t xml:space="preserve"> Skills – Where Are We Now?</w:t>
      </w:r>
      <w:r w:rsidR="00364BAD" w:rsidRPr="00364BAD">
        <w:rPr>
          <w:sz w:val="12"/>
        </w:rPr>
        <w:t>¶</w:t>
      </w:r>
      <w:r w:rsidRPr="00364BAD">
        <w:rPr>
          <w:sz w:val="14"/>
        </w:rPr>
        <w:t xml:space="preserve"> </w:t>
      </w:r>
      <w:r w:rsidRPr="00731B9C">
        <w:rPr>
          <w:rStyle w:val="StyleBoldUnderline"/>
          <w:highlight w:val="yellow"/>
        </w:rPr>
        <w:t xml:space="preserve">At the moment </w:t>
      </w:r>
      <w:r w:rsidRPr="00731B9C">
        <w:rPr>
          <w:rStyle w:val="StyleBoldUnderline"/>
          <w:b/>
          <w:highlight w:val="yellow"/>
        </w:rPr>
        <w:t xml:space="preserve">we are facing a </w:t>
      </w:r>
      <w:r w:rsidRPr="00B51CD9">
        <w:rPr>
          <w:rStyle w:val="StyleBoldUnderline"/>
          <w:b/>
        </w:rPr>
        <w:t xml:space="preserve">significant </w:t>
      </w:r>
      <w:r w:rsidRPr="00731B9C">
        <w:rPr>
          <w:rStyle w:val="StyleBoldUnderline"/>
          <w:b/>
          <w:highlight w:val="yellow"/>
        </w:rPr>
        <w:t>skills gap</w:t>
      </w:r>
      <w:r w:rsidRPr="00364BAD">
        <w:rPr>
          <w:sz w:val="14"/>
        </w:rPr>
        <w:t xml:space="preserve"> in the industry and this needs to be addressed to reach the positive employment figures which are possible. There are two levels to this skills gap — firstly, the professional level including project managers and engineers, and secondly the operational level which consists of staff including vessel crew members and electricians. Over the next number of years we will see the ratio of operational to professional workers grow as we begin to move from the design and build phases to the operational phase.</w:t>
      </w:r>
      <w:r w:rsidR="00364BAD" w:rsidRPr="00364BAD">
        <w:rPr>
          <w:sz w:val="12"/>
        </w:rPr>
        <w:t>¶</w:t>
      </w:r>
      <w:r w:rsidRPr="00364BAD">
        <w:rPr>
          <w:sz w:val="14"/>
        </w:rPr>
        <w:t xml:space="preserve"> This skills gap has been widening over the past three years but unfortunately has yet to be addressed successfully by the industry. New wind farms will bring with them new engineering challenges and it is paramount that the industry is prepared for this. When work on these projects begins there will be a need for a huge amount of skilled offshore workers and preparation needs to begin for this now.</w:t>
      </w:r>
      <w:r w:rsidR="00364BAD" w:rsidRPr="00364BAD">
        <w:rPr>
          <w:sz w:val="12"/>
        </w:rPr>
        <w:t>¶</w:t>
      </w:r>
      <w:r w:rsidRPr="00364BAD">
        <w:rPr>
          <w:sz w:val="14"/>
        </w:rPr>
        <w:t xml:space="preserve"> An Outdated Approach To Training?</w:t>
      </w:r>
      <w:r w:rsidR="00364BAD" w:rsidRPr="00364BAD">
        <w:rPr>
          <w:sz w:val="12"/>
        </w:rPr>
        <w:t>¶</w:t>
      </w:r>
      <w:r w:rsidRPr="00364BAD">
        <w:rPr>
          <w:sz w:val="14"/>
        </w:rPr>
        <w:t xml:space="preserve"> The </w:t>
      </w:r>
      <w:hyperlink r:id="rId13" w:tgtFrame="_blank" w:history="1">
        <w:r w:rsidRPr="00364BAD">
          <w:rPr>
            <w:rStyle w:val="Hyperlink"/>
            <w:sz w:val="14"/>
          </w:rPr>
          <w:t>2009 Renewable Energy Directive</w:t>
        </w:r>
      </w:hyperlink>
      <w:r w:rsidRPr="00364BAD">
        <w:rPr>
          <w:sz w:val="14"/>
        </w:rPr>
        <w:t xml:space="preserve"> set targets for EU Member States to reach. The UK, for instance, is expected to achieve 15% of its consumption from renewable sources by 2020 – this compares to 3% in 2009. This has meant that the past few years has seen an increase in offshore wind production and this will continue to grow, which, in turn, will lead to an increase in investment and job opportunities within the industry in the coming years.</w:t>
      </w:r>
      <w:r w:rsidR="00364BAD" w:rsidRPr="00364BAD">
        <w:rPr>
          <w:sz w:val="12"/>
        </w:rPr>
        <w:t>¶</w:t>
      </w:r>
      <w:r w:rsidRPr="00364BAD">
        <w:rPr>
          <w:sz w:val="14"/>
        </w:rPr>
        <w:t xml:space="preserve"> The skills gap can partly be attributed to the fact that, even though it is a rapidly growing sector, there is no industry standard for offshore training. There exists an offshore health and safety standard but outside of this there are different opinions in terms of what each company interprets as an adequate technical standard. SMEs may not be able to afford to offer training to potential employees, which makes it difficult to recruit suitable workers. Even larger companies which can afford to provide such training could benefit from a common training standard and the time and money they invest in bringing new recruits up to standard could be used to expand other parts of the business.</w:t>
      </w:r>
      <w:r w:rsidR="00364BAD" w:rsidRPr="00364BAD">
        <w:rPr>
          <w:sz w:val="12"/>
        </w:rPr>
        <w:t>¶</w:t>
      </w:r>
      <w:r w:rsidRPr="00364BAD">
        <w:rPr>
          <w:sz w:val="14"/>
        </w:rPr>
        <w:t xml:space="preserve"> SMEs are the lifeblood of the renewables industry and in the past they may have had to poach offshore workers from the oil and gas industry in order to get the skills they need. This might have been a successful tactic when jobs in the oil industry were scarce. But as new opportunities within oil and gas become more available, this has created a growing problem for SMEs. As a result, smaller companies may be tempted to employ workers who may not be up to the desired level and rely on them gaining training and experience on the job.</w:t>
      </w:r>
      <w:r w:rsidR="00364BAD" w:rsidRPr="00364BAD">
        <w:rPr>
          <w:sz w:val="12"/>
        </w:rPr>
        <w:t>¶</w:t>
      </w:r>
      <w:r w:rsidRPr="00364BAD">
        <w:rPr>
          <w:sz w:val="14"/>
        </w:rPr>
        <w:t xml:space="preserve"> Closing the Gap</w:t>
      </w:r>
      <w:r w:rsidR="00364BAD" w:rsidRPr="00364BAD">
        <w:rPr>
          <w:sz w:val="12"/>
        </w:rPr>
        <w:t>¶</w:t>
      </w:r>
      <w:r w:rsidRPr="00364BAD">
        <w:rPr>
          <w:sz w:val="14"/>
        </w:rPr>
        <w:t xml:space="preserve"> There are in fact many skilled workers who may be unaware that their initial career has given them the basis to successfully train to work in the renewables industry. Construction workers and fishermen are among those who may have skills that can be readily transferred to working on offshore renewables projects.</w:t>
      </w:r>
      <w:r w:rsidR="00364BAD" w:rsidRPr="00364BAD">
        <w:rPr>
          <w:sz w:val="12"/>
        </w:rPr>
        <w:t>¶</w:t>
      </w:r>
      <w:r w:rsidRPr="00364BAD">
        <w:rPr>
          <w:sz w:val="14"/>
        </w:rPr>
        <w:t xml:space="preserve"> Many of these workers can be trained to utilise their qualifications or transferable skills for the offshore industry while maintaining high standards; in turn they can help any renewables developer — large or small — develop a competent, professional and well-trained workforce.</w:t>
      </w:r>
      <w:r w:rsidR="00364BAD" w:rsidRPr="00364BAD">
        <w:rPr>
          <w:sz w:val="12"/>
        </w:rPr>
        <w:t>¶</w:t>
      </w:r>
      <w:r w:rsidRPr="00364BAD">
        <w:rPr>
          <w:sz w:val="14"/>
        </w:rPr>
        <w:t xml:space="preserve"> Specialist training offers the opportunity to prepare for a life working offshore and enables the transition of technical skills to be more applicable to the needs of the offshore industry. In addition an understanding of the necessary health and safety training and instruction should be provided.</w:t>
      </w:r>
      <w:r w:rsidR="00364BAD" w:rsidRPr="00364BAD">
        <w:rPr>
          <w:sz w:val="12"/>
        </w:rPr>
        <w:t>¶</w:t>
      </w:r>
      <w:r w:rsidRPr="00364BAD">
        <w:rPr>
          <w:sz w:val="14"/>
        </w:rPr>
        <w:t xml:space="preserve"> But this is not enough for the future; for us to encourage the sheer numbers of skilled workers the industry will need we must start at the beginning, working with colleges and universities. Even though work is currently being undertaken to provide courses and </w:t>
      </w:r>
      <w:r w:rsidRPr="00731B9C">
        <w:rPr>
          <w:sz w:val="14"/>
        </w:rPr>
        <w:t>degrees dealing with renewable energy</w:t>
      </w:r>
      <w:r w:rsidRPr="00364BAD">
        <w:rPr>
          <w:sz w:val="14"/>
        </w:rPr>
        <w:t>, there is very limited focus on the challenges faced in the offshore industry. We, as an industry, need to work more closely with higher education institutions, encouraging them to include offshore training on their courses. Industry can provide access to the tools they need, including access to physical wind turbines and other offshore technology, and also to people who already work in the industry who can give first-hand insight. There is simply no point in having highly educated engineers or project managers with degrees in renewable energy if they can't apply this knowledge in an offshore working environment.</w:t>
      </w:r>
      <w:r w:rsidR="00364BAD" w:rsidRPr="00364BAD">
        <w:rPr>
          <w:sz w:val="12"/>
        </w:rPr>
        <w:t>¶</w:t>
      </w:r>
      <w:r w:rsidRPr="00364BAD">
        <w:rPr>
          <w:sz w:val="14"/>
        </w:rPr>
        <w:t xml:space="preserve"> When training staff for working offshore in renewables it is important to have a finger on the pulse of the industry and a current working knowledge of the issues involved. You need to be aware of the challenges new recruits will face in order to help them prepare fully for the experience. This allows identification of what the industry needs.</w:t>
      </w:r>
      <w:r w:rsidR="00364BAD" w:rsidRPr="00364BAD">
        <w:rPr>
          <w:sz w:val="12"/>
        </w:rPr>
        <w:t>¶</w:t>
      </w:r>
      <w:r w:rsidRPr="00364BAD">
        <w:rPr>
          <w:sz w:val="14"/>
        </w:rPr>
        <w:t xml:space="preserve"> It is going to take a united stance from companies — both large and small — to address the significant skills gap facing the renewables industry and acknowledge the clear business benefits of creating industry standards. While the value to SMEs is clear to see, larger companies also have much to gain financially by recruiting workers who could, theoretically, be offshore on their first day in the job.</w:t>
      </w:r>
      <w:r w:rsidR="00364BAD" w:rsidRPr="00364BAD">
        <w:rPr>
          <w:sz w:val="12"/>
        </w:rPr>
        <w:t>¶</w:t>
      </w:r>
      <w:r w:rsidRPr="00364BAD">
        <w:rPr>
          <w:sz w:val="14"/>
        </w:rPr>
        <w:t xml:space="preserve"> </w:t>
      </w:r>
      <w:r w:rsidRPr="0070072E">
        <w:rPr>
          <w:rStyle w:val="StyleBoldUnderline"/>
        </w:rPr>
        <w:t>What Can Be Done</w:t>
      </w:r>
      <w:r w:rsidRPr="00364BAD">
        <w:rPr>
          <w:sz w:val="14"/>
        </w:rPr>
        <w:t xml:space="preserve"> Now?</w:t>
      </w:r>
      <w:r w:rsidR="00364BAD" w:rsidRPr="00364BAD">
        <w:rPr>
          <w:sz w:val="12"/>
        </w:rPr>
        <w:t>¶</w:t>
      </w:r>
      <w:r w:rsidRPr="00364BAD">
        <w:rPr>
          <w:sz w:val="14"/>
        </w:rPr>
        <w:t xml:space="preserve"> While we may need to wait for an industry standard to come about, companies can still address the barrier that is lack of experience. </w:t>
      </w:r>
      <w:r w:rsidRPr="00731B9C">
        <w:rPr>
          <w:rStyle w:val="StyleBoldUnderline"/>
          <w:highlight w:val="yellow"/>
        </w:rPr>
        <w:t xml:space="preserve">This is an obstacle that companies can ease if they </w:t>
      </w:r>
      <w:r w:rsidRPr="00731B9C">
        <w:rPr>
          <w:rStyle w:val="Emphasis"/>
          <w:highlight w:val="yellow"/>
        </w:rPr>
        <w:t>start working on offshore projects collaboratively</w:t>
      </w:r>
      <w:r w:rsidRPr="00364BAD">
        <w:rPr>
          <w:sz w:val="14"/>
        </w:rPr>
        <w:t>.</w:t>
      </w:r>
      <w:r w:rsidR="00364BAD" w:rsidRPr="00364BAD">
        <w:rPr>
          <w:sz w:val="12"/>
        </w:rPr>
        <w:t>¶</w:t>
      </w:r>
      <w:r w:rsidRPr="00364BAD">
        <w:rPr>
          <w:sz w:val="14"/>
        </w:rPr>
        <w:t xml:space="preserve"> Acceptance of there being a skills gap within individual companies will also help to ensure the smooth running of projects. </w:t>
      </w:r>
      <w:r w:rsidRPr="00731B9C">
        <w:rPr>
          <w:rStyle w:val="StyleBoldUnderline"/>
          <w:highlight w:val="yellow"/>
        </w:rPr>
        <w:t xml:space="preserve">Projects may begin slowly in the first instance </w:t>
      </w:r>
      <w:r w:rsidRPr="00731B9C">
        <w:rPr>
          <w:rStyle w:val="StyleBoldUnderline"/>
          <w:b/>
          <w:highlight w:val="yellow"/>
        </w:rPr>
        <w:t>as</w:t>
      </w:r>
      <w:r w:rsidRPr="0070072E">
        <w:rPr>
          <w:rStyle w:val="StyleBoldUnderline"/>
        </w:rPr>
        <w:t xml:space="preserve"> </w:t>
      </w:r>
      <w:r w:rsidRPr="00364BAD">
        <w:rPr>
          <w:sz w:val="14"/>
        </w:rPr>
        <w:t xml:space="preserve">agreements and </w:t>
      </w:r>
      <w:r w:rsidRPr="00731B9C">
        <w:rPr>
          <w:rStyle w:val="StyleBoldUnderline"/>
          <w:b/>
          <w:highlight w:val="yellow"/>
        </w:rPr>
        <w:t>permissions are granted, but once these initial stages have been passed things can move</w:t>
      </w:r>
      <w:r w:rsidRPr="00731B9C">
        <w:rPr>
          <w:rStyle w:val="StyleBoldUnderline"/>
          <w:highlight w:val="yellow"/>
        </w:rPr>
        <w:t xml:space="preserve"> </w:t>
      </w:r>
      <w:r w:rsidRPr="0070072E">
        <w:rPr>
          <w:rStyle w:val="StyleBoldUnderline"/>
        </w:rPr>
        <w:t xml:space="preserve">more a lot </w:t>
      </w:r>
      <w:r w:rsidRPr="00731B9C">
        <w:rPr>
          <w:rStyle w:val="StyleBoldUnderline"/>
          <w:b/>
          <w:highlight w:val="yellow"/>
        </w:rPr>
        <w:t>more quickly</w:t>
      </w:r>
      <w:r w:rsidRPr="00364BAD">
        <w:rPr>
          <w:sz w:val="14"/>
        </w:rPr>
        <w:t>. Bearing this in mind, companies need to plan well ahead — look at what they are bidding for, what they are winning or likely to win and, once this has been taken into consideration, make sure that the necessary skills are in place to carry out each task.</w:t>
      </w:r>
      <w:r w:rsidR="00364BAD" w:rsidRPr="00364BAD">
        <w:rPr>
          <w:sz w:val="12"/>
        </w:rPr>
        <w:t>¶</w:t>
      </w:r>
      <w:r w:rsidRPr="00364BAD">
        <w:rPr>
          <w:sz w:val="14"/>
        </w:rPr>
        <w:t xml:space="preserve"> What the Future Holds...</w:t>
      </w:r>
      <w:r w:rsidR="00364BAD" w:rsidRPr="00364BAD">
        <w:rPr>
          <w:sz w:val="12"/>
        </w:rPr>
        <w:t>¶</w:t>
      </w:r>
      <w:r w:rsidRPr="00364BAD">
        <w:rPr>
          <w:sz w:val="14"/>
        </w:rPr>
        <w:t xml:space="preserve"> </w:t>
      </w:r>
      <w:r w:rsidRPr="00731B9C">
        <w:rPr>
          <w:rStyle w:val="Emphasis"/>
          <w:highlight w:val="yellow"/>
        </w:rPr>
        <w:t>Once companies</w:t>
      </w:r>
      <w:r w:rsidRPr="00364BAD">
        <w:rPr>
          <w:sz w:val="14"/>
        </w:rPr>
        <w:t xml:space="preserve">, both large and small, </w:t>
      </w:r>
      <w:r w:rsidRPr="00731B9C">
        <w:rPr>
          <w:rStyle w:val="Emphasis"/>
          <w:highlight w:val="yellow"/>
        </w:rPr>
        <w:t>start to work together</w:t>
      </w:r>
      <w:r w:rsidRPr="00731B9C">
        <w:rPr>
          <w:sz w:val="14"/>
          <w:highlight w:val="yellow"/>
        </w:rPr>
        <w:t xml:space="preserve">, </w:t>
      </w:r>
      <w:r w:rsidRPr="00731B9C">
        <w:rPr>
          <w:rStyle w:val="Emphasis"/>
          <w:highlight w:val="yellow"/>
        </w:rPr>
        <w:t xml:space="preserve">mutual benefits will </w:t>
      </w:r>
      <w:r w:rsidRPr="0070072E">
        <w:rPr>
          <w:rStyle w:val="Emphasis"/>
        </w:rPr>
        <w:t>begin</w:t>
      </w:r>
      <w:r w:rsidRPr="0070072E">
        <w:rPr>
          <w:rStyle w:val="StyleBoldUnderline"/>
        </w:rPr>
        <w:t xml:space="preserve"> to </w:t>
      </w:r>
      <w:r w:rsidRPr="00731B9C">
        <w:rPr>
          <w:rStyle w:val="StyleBoldUnderline"/>
          <w:highlight w:val="yellow"/>
        </w:rPr>
        <w:lastRenderedPageBreak/>
        <w:t xml:space="preserve">become </w:t>
      </w:r>
      <w:r w:rsidRPr="00731B9C">
        <w:rPr>
          <w:rStyle w:val="Emphasis"/>
          <w:highlight w:val="yellow"/>
        </w:rPr>
        <w:t>apparent</w:t>
      </w:r>
      <w:r w:rsidRPr="00731B9C">
        <w:rPr>
          <w:sz w:val="14"/>
          <w:highlight w:val="yellow"/>
        </w:rPr>
        <w:t xml:space="preserve"> </w:t>
      </w:r>
      <w:r w:rsidRPr="00364BAD">
        <w:rPr>
          <w:sz w:val="14"/>
        </w:rPr>
        <w:t>— from cost and time savings for the larger companies, to new business opportunities for SMEs. We need to develop a more open-minded approach to the industry, helping us to become more aware and wiser to the skills and staff available to the industry. At this point we will realise how an industry standard in practical renewables training can really benefit offshore renewables as a whole.</w:t>
      </w:r>
      <w:r w:rsidR="00364BAD" w:rsidRPr="00364BAD">
        <w:rPr>
          <w:sz w:val="12"/>
        </w:rPr>
        <w:t>¶</w:t>
      </w:r>
      <w:r w:rsidRPr="00364BAD">
        <w:rPr>
          <w:sz w:val="14"/>
        </w:rPr>
        <w:t xml:space="preserve"> </w:t>
      </w:r>
      <w:r w:rsidRPr="00731B9C">
        <w:rPr>
          <w:rStyle w:val="StyleBoldUnderline"/>
          <w:highlight w:val="yellow"/>
        </w:rPr>
        <w:t>Sizeable commercial opportunities</w:t>
      </w:r>
      <w:r w:rsidRPr="00731B9C">
        <w:rPr>
          <w:sz w:val="14"/>
          <w:highlight w:val="yellow"/>
        </w:rPr>
        <w:t xml:space="preserve"> </w:t>
      </w:r>
      <w:r w:rsidRPr="00364BAD">
        <w:rPr>
          <w:sz w:val="14"/>
        </w:rPr>
        <w:t xml:space="preserve">for developers and operators </w:t>
      </w:r>
      <w:r w:rsidRPr="00731B9C">
        <w:rPr>
          <w:rStyle w:val="StyleBoldUnderline"/>
          <w:highlight w:val="yellow"/>
        </w:rPr>
        <w:t xml:space="preserve">are available </w:t>
      </w:r>
      <w:r w:rsidRPr="0070072E">
        <w:rPr>
          <w:rStyle w:val="StyleBoldUnderline"/>
        </w:rPr>
        <w:t>offshore</w:t>
      </w:r>
      <w:r w:rsidRPr="00364BAD">
        <w:rPr>
          <w:sz w:val="14"/>
        </w:rPr>
        <w:t xml:space="preserve">; at the same time new engineering challenges will be introduced which will require different ways of thinking, and new and innovative ways of working offshore. This will, of course, require an expanded workforce with the skills to meet these challenges. </w:t>
      </w:r>
      <w:r w:rsidRPr="00731B9C">
        <w:rPr>
          <w:rStyle w:val="StyleBoldUnderline"/>
          <w:highlight w:val="yellow"/>
        </w:rPr>
        <w:t xml:space="preserve">There will be a </w:t>
      </w:r>
      <w:r w:rsidRPr="0070072E">
        <w:rPr>
          <w:rStyle w:val="StyleBoldUnderline"/>
        </w:rPr>
        <w:t xml:space="preserve">moment of </w:t>
      </w:r>
      <w:r w:rsidRPr="00731B9C">
        <w:rPr>
          <w:rStyle w:val="StyleBoldUnderline"/>
          <w:highlight w:val="yellow"/>
        </w:rPr>
        <w:t xml:space="preserve">realisation when the sheer scale </w:t>
      </w:r>
      <w:r w:rsidRPr="0070072E">
        <w:rPr>
          <w:rStyle w:val="StyleBoldUnderline"/>
        </w:rPr>
        <w:t xml:space="preserve">of the skills gap </w:t>
      </w:r>
      <w:r w:rsidRPr="00731B9C">
        <w:rPr>
          <w:rStyle w:val="StyleBoldUnderline"/>
          <w:highlight w:val="yellow"/>
        </w:rPr>
        <w:t xml:space="preserve">becomes apparent </w:t>
      </w:r>
      <w:r w:rsidRPr="0070072E">
        <w:rPr>
          <w:rStyle w:val="StyleBoldUnderline"/>
        </w:rPr>
        <w:t xml:space="preserve">— but by thinking and acting more collaboratively the industry can </w:t>
      </w:r>
      <w:r w:rsidRPr="0070072E">
        <w:rPr>
          <w:rStyle w:val="Emphasis"/>
        </w:rPr>
        <w:t>demonstrate its maturity</w:t>
      </w:r>
      <w:r w:rsidRPr="0070072E">
        <w:rPr>
          <w:rStyle w:val="StyleBoldUnderline"/>
        </w:rPr>
        <w:t xml:space="preserve">, </w:t>
      </w:r>
      <w:r w:rsidRPr="0070072E">
        <w:rPr>
          <w:rStyle w:val="Emphasis"/>
        </w:rPr>
        <w:t>its resilience</w:t>
      </w:r>
      <w:r w:rsidRPr="00364BAD">
        <w:rPr>
          <w:sz w:val="14"/>
        </w:rPr>
        <w:t xml:space="preserve"> — </w:t>
      </w:r>
      <w:r w:rsidRPr="0070072E">
        <w:rPr>
          <w:rStyle w:val="StyleBoldUnderline"/>
        </w:rPr>
        <w:t xml:space="preserve">and </w:t>
      </w:r>
      <w:r w:rsidRPr="0070072E">
        <w:rPr>
          <w:rStyle w:val="Emphasis"/>
        </w:rPr>
        <w:t>its ability to adapt</w:t>
      </w:r>
      <w:r w:rsidRPr="00364BAD">
        <w:rPr>
          <w:sz w:val="14"/>
        </w:rPr>
        <w:t xml:space="preserve"> for the future.</w:t>
      </w:r>
    </w:p>
    <w:p w:rsidR="0009220F" w:rsidRPr="0070072E" w:rsidRDefault="0009220F" w:rsidP="0009220F">
      <w:pPr>
        <w:rPr>
          <w:sz w:val="12"/>
        </w:rPr>
      </w:pPr>
    </w:p>
    <w:p w:rsidR="0009220F" w:rsidRPr="0070072E" w:rsidRDefault="0009220F" w:rsidP="0009220F">
      <w:pPr>
        <w:rPr>
          <w:sz w:val="12"/>
        </w:rPr>
      </w:pPr>
    </w:p>
    <w:p w:rsidR="0009220F" w:rsidRPr="0070072E" w:rsidRDefault="0009220F" w:rsidP="0009220F">
      <w:pPr>
        <w:pStyle w:val="Heading4"/>
      </w:pPr>
      <w:r w:rsidRPr="0070072E">
        <w:t xml:space="preserve">And, NEPA reviews and offshore wind are </w:t>
      </w:r>
      <w:r w:rsidR="00674883">
        <w:t>key to a constructive US role</w:t>
      </w:r>
      <w:r w:rsidRPr="0070072E">
        <w:t xml:space="preserve"> </w:t>
      </w:r>
    </w:p>
    <w:p w:rsidR="0009220F" w:rsidRPr="0070072E" w:rsidRDefault="0009220F" w:rsidP="0009220F">
      <w:pPr>
        <w:rPr>
          <w:sz w:val="24"/>
        </w:rPr>
      </w:pPr>
      <w:r w:rsidRPr="0070072E">
        <w:rPr>
          <w:rStyle w:val="Heading4Char"/>
        </w:rPr>
        <w:t>Broehl, 10</w:t>
      </w:r>
      <w:r w:rsidRPr="0070072E">
        <w:t xml:space="preserve"> [Comment - Europe shows way to critical cost savings, </w:t>
      </w:r>
      <w:r w:rsidRPr="0070072E">
        <w:rPr>
          <w:sz w:val="24"/>
        </w:rPr>
        <w:t xml:space="preserve">Jesse Broehl, Windpower Monthly Magazine, 17 October 2010, 3:34pm </w:t>
      </w:r>
    </w:p>
    <w:p w:rsidR="0009220F" w:rsidRDefault="00CD3A5A" w:rsidP="0009220F">
      <w:hyperlink r:id="rId14" w:history="1">
        <w:r w:rsidR="0009220F" w:rsidRPr="0070072E">
          <w:rPr>
            <w:rStyle w:val="Hyperlink"/>
          </w:rPr>
          <w:t>http://www.windpowermonthly.com/news/1035326</w:t>
        </w:r>
      </w:hyperlink>
      <w:r w:rsidR="0009220F" w:rsidRPr="0070072E">
        <w:t>]</w:t>
      </w:r>
    </w:p>
    <w:p w:rsidR="008F2CC3" w:rsidRPr="0070072E" w:rsidRDefault="008F2CC3" w:rsidP="0009220F"/>
    <w:p w:rsidR="0009220F" w:rsidRPr="0070072E" w:rsidRDefault="0009220F" w:rsidP="0009220F">
      <w:r w:rsidRPr="0070072E">
        <w:rPr>
          <w:sz w:val="16"/>
        </w:rPr>
        <w:t xml:space="preserve">But </w:t>
      </w:r>
      <w:r w:rsidRPr="00731B9C">
        <w:rPr>
          <w:rStyle w:val="StyleBoldUnderline"/>
          <w:highlight w:val="yellow"/>
        </w:rPr>
        <w:t xml:space="preserve">offshore wind continues to </w:t>
      </w:r>
      <w:r w:rsidRPr="00731B9C">
        <w:rPr>
          <w:rStyle w:val="Emphasis"/>
          <w:highlight w:val="yellow"/>
        </w:rPr>
        <w:t>face big hurdles</w:t>
      </w:r>
      <w:r w:rsidRPr="0070072E">
        <w:rPr>
          <w:sz w:val="16"/>
        </w:rPr>
        <w:t xml:space="preserve"> in North America, </w:t>
      </w:r>
      <w:r w:rsidRPr="00731B9C">
        <w:rPr>
          <w:rStyle w:val="StyleBoldUnderline"/>
          <w:highlight w:val="yellow"/>
        </w:rPr>
        <w:t>with</w:t>
      </w:r>
      <w:r w:rsidRPr="00731B9C">
        <w:rPr>
          <w:sz w:val="16"/>
          <w:highlight w:val="yellow"/>
        </w:rPr>
        <w:t xml:space="preserve"> </w:t>
      </w:r>
      <w:r w:rsidRPr="0070072E">
        <w:rPr>
          <w:sz w:val="16"/>
        </w:rPr>
        <w:t xml:space="preserve">lengthy </w:t>
      </w:r>
      <w:r w:rsidRPr="00731B9C">
        <w:rPr>
          <w:rStyle w:val="StyleBoldUnderline"/>
          <w:highlight w:val="yellow"/>
        </w:rPr>
        <w:t>permitting the industry’s greatest concern</w:t>
      </w:r>
      <w:r w:rsidRPr="00674883">
        <w:t>.</w:t>
      </w:r>
      <w:r w:rsidR="00364BAD" w:rsidRPr="00674883">
        <w:t xml:space="preserve"> </w:t>
      </w:r>
      <w:r w:rsidRPr="00674883">
        <w:t>Seven years is the average timeline expectation of the new offshore wind permitting regulation finalised by the federal US Department of the Interior.</w:t>
      </w:r>
      <w:r w:rsidRPr="0070072E">
        <w:rPr>
          <w:sz w:val="16"/>
        </w:rPr>
        <w:t xml:space="preserve"> </w:t>
      </w:r>
      <w:r w:rsidRPr="00731B9C">
        <w:rPr>
          <w:rStyle w:val="StyleBoldUnderline"/>
          <w:highlight w:val="yellow"/>
        </w:rPr>
        <w:t xml:space="preserve">It includes </w:t>
      </w:r>
      <w:r w:rsidRPr="0070072E">
        <w:rPr>
          <w:rStyle w:val="StyleBoldUnderline"/>
        </w:rPr>
        <w:t>two National Environmental Policy Act (</w:t>
      </w:r>
      <w:r w:rsidRPr="00731B9C">
        <w:rPr>
          <w:rStyle w:val="StyleBoldUnderline"/>
          <w:highlight w:val="yellow"/>
        </w:rPr>
        <w:t xml:space="preserve">NEPA) reviews, which are </w:t>
      </w:r>
      <w:r w:rsidRPr="0070072E">
        <w:rPr>
          <w:rStyle w:val="StyleBoldUnderline"/>
        </w:rPr>
        <w:t xml:space="preserve">considered by most industries to be </w:t>
      </w:r>
      <w:r w:rsidRPr="00731B9C">
        <w:rPr>
          <w:rStyle w:val="StyleBoldUnderline"/>
          <w:highlight w:val="yellow"/>
        </w:rPr>
        <w:t>difficult and lengthy</w:t>
      </w:r>
      <w:r w:rsidRPr="0070072E">
        <w:rPr>
          <w:rStyle w:val="StyleBoldUnderline"/>
        </w:rPr>
        <w:t>.</w:t>
      </w:r>
      <w:r w:rsidR="00364BAD">
        <w:rPr>
          <w:rStyle w:val="StyleBoldUnderline"/>
        </w:rPr>
        <w:t xml:space="preserve"> </w:t>
      </w:r>
      <w:r w:rsidRPr="0070072E">
        <w:rPr>
          <w:rStyle w:val="StyleBoldUnderline"/>
        </w:rPr>
        <w:t>Banks say the second NEPA review does not include a data component and therefore should be removed, taking 18–24 months off the process.</w:t>
      </w:r>
      <w:r w:rsidRPr="0070072E">
        <w:rPr>
          <w:rStyle w:val="StyleStyleBold12pt"/>
          <w:b w:val="0"/>
          <w:sz w:val="12"/>
        </w:rPr>
        <w:t>¶</w:t>
      </w:r>
      <w:r w:rsidRPr="0070072E">
        <w:rPr>
          <w:rStyle w:val="StyleStyleBold12pt"/>
          <w:sz w:val="16"/>
        </w:rPr>
        <w:t xml:space="preserve"> </w:t>
      </w:r>
      <w:r w:rsidRPr="00731B9C">
        <w:rPr>
          <w:rStyle w:val="StyleBoldUnderline"/>
          <w:highlight w:val="yellow"/>
        </w:rPr>
        <w:t>By contrast</w:t>
      </w:r>
      <w:r w:rsidRPr="0070072E">
        <w:rPr>
          <w:rStyle w:val="StyleBoldUnderline"/>
        </w:rPr>
        <w:t xml:space="preserve">, the </w:t>
      </w:r>
      <w:r w:rsidRPr="00731B9C">
        <w:rPr>
          <w:rStyle w:val="StyleBoldUnderline"/>
          <w:highlight w:val="yellow"/>
        </w:rPr>
        <w:t xml:space="preserve">offshore oil and gas </w:t>
      </w:r>
      <w:r w:rsidRPr="0070072E">
        <w:rPr>
          <w:rStyle w:val="StyleBoldUnderline"/>
        </w:rPr>
        <w:t xml:space="preserve">industry </w:t>
      </w:r>
      <w:r w:rsidRPr="00731B9C">
        <w:rPr>
          <w:rStyle w:val="StyleBoldUnderline"/>
          <w:highlight w:val="yellow"/>
        </w:rPr>
        <w:t>regularly avoids any NEPA review</w:t>
      </w:r>
      <w:r w:rsidRPr="00731B9C">
        <w:rPr>
          <w:sz w:val="16"/>
          <w:highlight w:val="yellow"/>
        </w:rPr>
        <w:t xml:space="preserve"> </w:t>
      </w:r>
      <w:r w:rsidRPr="0070072E">
        <w:rPr>
          <w:sz w:val="16"/>
        </w:rPr>
        <w:t>for many of its drilling and extraction projects.</w:t>
      </w:r>
      <w:r w:rsidR="00364BAD">
        <w:rPr>
          <w:sz w:val="16"/>
        </w:rPr>
        <w:t xml:space="preserve"> </w:t>
      </w:r>
      <w:r w:rsidRPr="0070072E">
        <w:rPr>
          <w:sz w:val="16"/>
        </w:rPr>
        <w:t>Both shallow and deepwater drilling rigs—including BP’s ill-fated Deepwater Horizon rig—have typically received waivers of NEPA review. That puts the demands on wind into perspective.</w:t>
      </w:r>
      <w:r w:rsidRPr="0070072E">
        <w:rPr>
          <w:sz w:val="12"/>
        </w:rPr>
        <w:t>¶</w:t>
      </w:r>
      <w:r w:rsidRPr="0070072E">
        <w:rPr>
          <w:sz w:val="16"/>
        </w:rPr>
        <w:t xml:space="preserve"> </w:t>
      </w:r>
      <w:r w:rsidRPr="0070072E">
        <w:rPr>
          <w:rStyle w:val="StyleBoldUnderline"/>
        </w:rPr>
        <w:t xml:space="preserve">Perspective is also gained </w:t>
      </w:r>
      <w:r w:rsidRPr="0070072E">
        <w:rPr>
          <w:rStyle w:val="Emphasis"/>
        </w:rPr>
        <w:t>looking to Europe</w:t>
      </w:r>
      <w:r w:rsidRPr="0070072E">
        <w:rPr>
          <w:sz w:val="16"/>
        </w:rPr>
        <w:t xml:space="preserve">, </w:t>
      </w:r>
      <w:r w:rsidRPr="0070072E">
        <w:rPr>
          <w:rStyle w:val="Emphasis"/>
        </w:rPr>
        <w:t>the birthplace of offshore wind</w:t>
      </w:r>
      <w:r w:rsidRPr="0070072E">
        <w:rPr>
          <w:sz w:val="16"/>
        </w:rPr>
        <w:t xml:space="preserve">, </w:t>
      </w:r>
      <w:r w:rsidRPr="0070072E">
        <w:rPr>
          <w:rStyle w:val="StyleBoldUnderline"/>
        </w:rPr>
        <w:t>where ten times more offshore wind capacity is built,</w:t>
      </w:r>
      <w:r w:rsidRPr="0070072E">
        <w:rPr>
          <w:sz w:val="16"/>
        </w:rPr>
        <w:t xml:space="preserve"> </w:t>
      </w:r>
      <w:r w:rsidRPr="0070072E">
        <w:rPr>
          <w:rStyle w:val="StyleBoldUnderline"/>
        </w:rPr>
        <w:t>being built or is in full scale development than in North America</w:t>
      </w:r>
      <w:r w:rsidRPr="0070072E">
        <w:rPr>
          <w:sz w:val="16"/>
        </w:rPr>
        <w:t>.</w:t>
      </w:r>
      <w:r w:rsidR="00364BAD">
        <w:rPr>
          <w:sz w:val="16"/>
        </w:rPr>
        <w:t xml:space="preserve"> </w:t>
      </w:r>
      <w:r w:rsidRPr="0070072E">
        <w:rPr>
          <w:sz w:val="16"/>
        </w:rPr>
        <w:t>This special report includes some valuable insight into the challenges faced by offshore wind developers in Europe and some of the solutions. In the UK, government regulators and hopeful developers are busy identifying the environmental implications for 32</w:t>
      </w:r>
      <w:r w:rsidRPr="0070072E">
        <w:rPr>
          <w:rFonts w:ascii="Times New Roman" w:hAnsi="Times New Roman"/>
          <w:sz w:val="16"/>
        </w:rPr>
        <w:t> </w:t>
      </w:r>
      <w:r w:rsidRPr="0070072E">
        <w:rPr>
          <w:sz w:val="16"/>
        </w:rPr>
        <w:t>GW of projects that have been granted rights to areas of the British seabed.</w:t>
      </w:r>
      <w:r w:rsidR="00364BAD">
        <w:rPr>
          <w:sz w:val="16"/>
        </w:rPr>
        <w:t xml:space="preserve"> </w:t>
      </w:r>
      <w:r w:rsidRPr="0070072E">
        <w:rPr>
          <w:sz w:val="16"/>
        </w:rPr>
        <w:t>Under way are large-scale bird surveys, geophysical surveys and archaeological surveys—with historically important shipwrecks an important consideration. Developers in North America not already busy with similar research will be doing so shortly.</w:t>
      </w:r>
      <w:r w:rsidRPr="0070072E">
        <w:rPr>
          <w:sz w:val="12"/>
        </w:rPr>
        <w:t>¶</w:t>
      </w:r>
      <w:r w:rsidRPr="0070072E">
        <w:rPr>
          <w:sz w:val="16"/>
        </w:rPr>
        <w:t xml:space="preserve"> Not all the lessons will be the same, but they can illuminate the path offshore in North America and offer critical cost saving lessons.</w:t>
      </w:r>
      <w:r w:rsidR="00364BAD">
        <w:rPr>
          <w:sz w:val="16"/>
        </w:rPr>
        <w:t xml:space="preserve"> </w:t>
      </w:r>
      <w:r w:rsidRPr="0070072E">
        <w:rPr>
          <w:sz w:val="16"/>
        </w:rPr>
        <w:t>Offshore substations for Europe’s maritime power plant have all been individually designed constructions so far, but some say industry standardisation should be possible to bring down costs.</w:t>
      </w:r>
      <w:r w:rsidR="00364BAD">
        <w:rPr>
          <w:sz w:val="16"/>
        </w:rPr>
        <w:t xml:space="preserve"> </w:t>
      </w:r>
      <w:r w:rsidRPr="0070072E">
        <w:rPr>
          <w:sz w:val="16"/>
        </w:rPr>
        <w:t>One unforeseen cost is being caused by the oil and gas industry’s seismic surveys interfering with those being carried out for wind projects; better coordination between the two industries could be a solution to that particular problem.</w:t>
      </w:r>
      <w:r w:rsidR="00364BAD">
        <w:rPr>
          <w:sz w:val="16"/>
        </w:rPr>
        <w:t xml:space="preserve"> </w:t>
      </w:r>
      <w:r w:rsidRPr="00731B9C">
        <w:rPr>
          <w:rStyle w:val="StyleBoldUnderline"/>
          <w:highlight w:val="yellow"/>
        </w:rPr>
        <w:t>The Europeans are</w:t>
      </w:r>
      <w:r w:rsidRPr="00731B9C">
        <w:rPr>
          <w:sz w:val="16"/>
          <w:highlight w:val="yellow"/>
        </w:rPr>
        <w:t xml:space="preserve"> </w:t>
      </w:r>
      <w:r w:rsidRPr="0070072E">
        <w:rPr>
          <w:sz w:val="16"/>
        </w:rPr>
        <w:t xml:space="preserve">also </w:t>
      </w:r>
      <w:r w:rsidRPr="00731B9C">
        <w:rPr>
          <w:rStyle w:val="StyleBoldUnderline"/>
          <w:highlight w:val="yellow"/>
        </w:rPr>
        <w:t>busy coordinating offshore transmission efforts</w:t>
      </w:r>
      <w:r w:rsidRPr="00731B9C">
        <w:rPr>
          <w:sz w:val="16"/>
          <w:highlight w:val="yellow"/>
        </w:rPr>
        <w:t xml:space="preserve">. </w:t>
      </w:r>
      <w:r w:rsidRPr="00731B9C">
        <w:rPr>
          <w:rStyle w:val="StyleBoldUnderline"/>
          <w:highlight w:val="yellow"/>
        </w:rPr>
        <w:t>North American developers</w:t>
      </w:r>
      <w:r w:rsidRPr="00731B9C">
        <w:rPr>
          <w:sz w:val="16"/>
          <w:highlight w:val="yellow"/>
        </w:rPr>
        <w:t xml:space="preserve"> </w:t>
      </w:r>
      <w:r w:rsidRPr="0070072E">
        <w:rPr>
          <w:sz w:val="16"/>
        </w:rPr>
        <w:t xml:space="preserve">with clusters of projects in relatively close proximity </w:t>
      </w:r>
      <w:r w:rsidRPr="00731B9C">
        <w:rPr>
          <w:rStyle w:val="StyleBoldUnderline"/>
          <w:highlight w:val="yellow"/>
        </w:rPr>
        <w:t xml:space="preserve">could do well to model </w:t>
      </w:r>
      <w:r w:rsidRPr="0070072E">
        <w:rPr>
          <w:rStyle w:val="StyleBoldUnderline"/>
        </w:rPr>
        <w:t>potential transmission partnerships</w:t>
      </w:r>
      <w:r w:rsidRPr="0070072E">
        <w:rPr>
          <w:sz w:val="16"/>
        </w:rPr>
        <w:t xml:space="preserve"> to bring down costs.</w:t>
      </w:r>
      <w:r w:rsidRPr="0070072E">
        <w:rPr>
          <w:sz w:val="12"/>
        </w:rPr>
        <w:t>¶</w:t>
      </w:r>
      <w:r w:rsidRPr="0070072E">
        <w:rPr>
          <w:sz w:val="16"/>
        </w:rPr>
        <w:t xml:space="preserve"> </w:t>
      </w:r>
      <w:r w:rsidRPr="0070072E">
        <w:rPr>
          <w:rStyle w:val="StyleBoldUnderline"/>
        </w:rPr>
        <w:t xml:space="preserve">Our report on the changing values of offshore wind projects illuminates the </w:t>
      </w:r>
      <w:r w:rsidRPr="0070072E">
        <w:rPr>
          <w:rStyle w:val="Emphasis"/>
        </w:rPr>
        <w:t>reward in exchange</w:t>
      </w:r>
      <w:r w:rsidRPr="0070072E">
        <w:rPr>
          <w:sz w:val="16"/>
        </w:rPr>
        <w:t xml:space="preserve"> </w:t>
      </w:r>
      <w:r w:rsidRPr="0070072E">
        <w:rPr>
          <w:rStyle w:val="StyleBoldUnderline"/>
        </w:rPr>
        <w:t>for the cost and risk of taking a project through development.</w:t>
      </w:r>
      <w:r w:rsidR="00364BAD">
        <w:rPr>
          <w:rStyle w:val="StyleBoldUnderline"/>
        </w:rPr>
        <w:t xml:space="preserve"> </w:t>
      </w:r>
      <w:r w:rsidRPr="0070072E">
        <w:rPr>
          <w:sz w:val="16"/>
        </w:rPr>
        <w:t>A 50% equity share in one permitted 504</w:t>
      </w:r>
      <w:r w:rsidRPr="0070072E">
        <w:rPr>
          <w:rFonts w:ascii="Times New Roman" w:hAnsi="Times New Roman"/>
          <w:sz w:val="16"/>
        </w:rPr>
        <w:t> </w:t>
      </w:r>
      <w:r w:rsidRPr="0070072E">
        <w:rPr>
          <w:sz w:val="16"/>
        </w:rPr>
        <w:t>MW project increased more than 250% in value by the time it was sold to a utility on completion of all development work.</w:t>
      </w:r>
      <w:r w:rsidRPr="0070072E">
        <w:rPr>
          <w:sz w:val="12"/>
        </w:rPr>
        <w:t>¶</w:t>
      </w:r>
      <w:r w:rsidRPr="0070072E">
        <w:rPr>
          <w:sz w:val="16"/>
        </w:rPr>
        <w:t xml:space="preserve"> So far, the North American approach to developing offshore wind projects has been led by independent power producers and smaller developers while in Europe it has been mostly led by the utility sector.</w:t>
      </w:r>
      <w:r w:rsidR="00364BAD">
        <w:rPr>
          <w:sz w:val="16"/>
        </w:rPr>
        <w:t xml:space="preserve"> </w:t>
      </w:r>
      <w:r w:rsidRPr="0070072E">
        <w:rPr>
          <w:sz w:val="16"/>
        </w:rPr>
        <w:t xml:space="preserve">But </w:t>
      </w:r>
      <w:r w:rsidRPr="00731B9C">
        <w:rPr>
          <w:rStyle w:val="StyleBoldUnderline"/>
          <w:highlight w:val="yellow"/>
        </w:rPr>
        <w:t>utilities in the US are likely to play a bigger role as more projects are fully developed</w:t>
      </w:r>
      <w:r w:rsidRPr="0070072E">
        <w:rPr>
          <w:sz w:val="16"/>
        </w:rPr>
        <w:t>.</w:t>
      </w:r>
      <w:r w:rsidR="00364BAD">
        <w:rPr>
          <w:sz w:val="16"/>
        </w:rPr>
        <w:t xml:space="preserve"> </w:t>
      </w:r>
    </w:p>
    <w:p w:rsidR="0009220F" w:rsidRPr="00D17C4E" w:rsidRDefault="00674883" w:rsidP="00674883">
      <w:pPr>
        <w:tabs>
          <w:tab w:val="left" w:pos="6525"/>
        </w:tabs>
      </w:pPr>
      <w:r>
        <w:tab/>
      </w:r>
    </w:p>
    <w:p w:rsidR="00161653" w:rsidRDefault="00161653" w:rsidP="00161653">
      <w:pPr>
        <w:pStyle w:val="Heading3"/>
      </w:pPr>
      <w:r w:rsidRPr="0070072E">
        <w:lastRenderedPageBreak/>
        <w:t>1ac marine ecosystems</w:t>
      </w:r>
    </w:p>
    <w:p w:rsidR="00674883" w:rsidRPr="00674883" w:rsidRDefault="00674883" w:rsidP="00674883"/>
    <w:p w:rsidR="00161653" w:rsidRPr="0070072E" w:rsidRDefault="00BE669E" w:rsidP="00161653">
      <w:pPr>
        <w:pStyle w:val="Heading4"/>
      </w:pPr>
      <w:r>
        <w:t>Marine ecosystem degradation risks extinction</w:t>
      </w:r>
    </w:p>
    <w:p w:rsidR="00161653" w:rsidRDefault="00161653" w:rsidP="00161653">
      <w:pPr>
        <w:rPr>
          <w:sz w:val="16"/>
          <w:szCs w:val="16"/>
        </w:rPr>
      </w:pPr>
      <w:r w:rsidRPr="0070072E">
        <w:rPr>
          <w:rStyle w:val="Heading4Char"/>
        </w:rPr>
        <w:t>Craig 3</w:t>
      </w:r>
      <w:r w:rsidRPr="0070072E">
        <w:t xml:space="preserve"> - </w:t>
      </w:r>
      <w:r w:rsidRPr="0070072E">
        <w:rPr>
          <w:sz w:val="16"/>
          <w:szCs w:val="16"/>
        </w:rPr>
        <w:t xml:space="preserve">Associate Dean for Environmental Programs @ Florida State University [Robin Kundis Craig, “ARTICLE: Taking Steps Toward Marine Wilderness Protection? Fishing and Coral Reef Marine Reserves in Florida and Hawaii,” </w:t>
      </w:r>
      <w:r w:rsidRPr="0070072E">
        <w:rPr>
          <w:sz w:val="16"/>
          <w:szCs w:val="16"/>
          <w:u w:val="single"/>
        </w:rPr>
        <w:t>McGeorge Law Review</w:t>
      </w:r>
      <w:r w:rsidRPr="0070072E">
        <w:rPr>
          <w:sz w:val="16"/>
          <w:szCs w:val="16"/>
        </w:rPr>
        <w:t>, Winter 2003, 34 McGeorge L. Rev. 155</w:t>
      </w:r>
    </w:p>
    <w:p w:rsidR="00674883" w:rsidRPr="0070072E" w:rsidRDefault="00674883" w:rsidP="00161653">
      <w:pPr>
        <w:rPr>
          <w:sz w:val="16"/>
          <w:szCs w:val="16"/>
        </w:rPr>
      </w:pPr>
    </w:p>
    <w:p w:rsidR="00161653" w:rsidRDefault="00BE669E" w:rsidP="00161653">
      <w:pPr>
        <w:rPr>
          <w:rStyle w:val="Emphasis"/>
        </w:rPr>
      </w:pPr>
      <w:r w:rsidRPr="00BE669E">
        <w:rPr>
          <w:sz w:val="12"/>
          <w:szCs w:val="10"/>
        </w:rPr>
        <w:t>¶</w:t>
      </w:r>
      <w:r w:rsidR="00161653" w:rsidRPr="00BE669E">
        <w:rPr>
          <w:sz w:val="16"/>
          <w:szCs w:val="10"/>
        </w:rPr>
        <w:t xml:space="preserve"> </w:t>
      </w:r>
      <w:r w:rsidR="00161653" w:rsidRPr="00BE669E">
        <w:rPr>
          <w:sz w:val="16"/>
        </w:rPr>
        <w:t xml:space="preserve">Biodiversity and ecosystem function arguments for conserving marine ecosystems also exist, just as they do for terrestrial ecosystems, but these arguments have thus far rarely been raised in political debates. For example, besides significant tourism values - the most economically valuable ecosystem service coral reefs provide, worldwide - coral reefs protect against storms and dampen other environmental fluctuations, services worth more than ten times the reefs' value for food production. </w:t>
      </w:r>
      <w:r w:rsidR="00161653" w:rsidRPr="00731B9C">
        <w:rPr>
          <w:sz w:val="16"/>
        </w:rPr>
        <w:t>n856</w:t>
      </w:r>
      <w:r w:rsidR="00161653" w:rsidRPr="00BE669E">
        <w:rPr>
          <w:sz w:val="16"/>
        </w:rPr>
        <w:t xml:space="preserve"> Waste treatment is another significant, non-extractive ecosystem function that intact coral reef ecosystems provide. </w:t>
      </w:r>
      <w:hyperlink r:id="rId15" w:anchor="n857" w:history="1">
        <w:r w:rsidR="00161653" w:rsidRPr="00BE669E">
          <w:rPr>
            <w:rStyle w:val="Hyperlink"/>
            <w:sz w:val="16"/>
          </w:rPr>
          <w:t>n857</w:t>
        </w:r>
      </w:hyperlink>
      <w:r w:rsidR="00161653" w:rsidRPr="00BE669E">
        <w:rPr>
          <w:sz w:val="16"/>
        </w:rPr>
        <w:t xml:space="preserve"> More generally, "</w:t>
      </w:r>
      <w:r w:rsidR="00161653" w:rsidRPr="00731B9C">
        <w:rPr>
          <w:rStyle w:val="StyleBoldUnderline"/>
          <w:highlight w:val="yellow"/>
        </w:rPr>
        <w:t>ocean ecosystems play a major role in</w:t>
      </w:r>
      <w:r w:rsidR="00161653" w:rsidRPr="00731B9C">
        <w:rPr>
          <w:highlight w:val="yellow"/>
          <w:u w:val="single"/>
        </w:rPr>
        <w:t xml:space="preserve"> </w:t>
      </w:r>
      <w:r w:rsidR="00161653" w:rsidRPr="0070072E">
        <w:rPr>
          <w:u w:val="single"/>
        </w:rPr>
        <w:t xml:space="preserve">the global </w:t>
      </w:r>
      <w:r w:rsidR="00161653" w:rsidRPr="00731B9C">
        <w:rPr>
          <w:rStyle w:val="StyleBoldUnderline"/>
          <w:highlight w:val="yellow"/>
        </w:rPr>
        <w:t>geochemical cycling of</w:t>
      </w:r>
      <w:r w:rsidR="00161653" w:rsidRPr="00731B9C">
        <w:rPr>
          <w:highlight w:val="yellow"/>
          <w:u w:val="single"/>
        </w:rPr>
        <w:t xml:space="preserve"> </w:t>
      </w:r>
      <w:r w:rsidR="00161653" w:rsidRPr="0070072E">
        <w:rPr>
          <w:u w:val="single"/>
        </w:rPr>
        <w:t xml:space="preserve">all the </w:t>
      </w:r>
      <w:r w:rsidR="00161653" w:rsidRPr="00731B9C">
        <w:rPr>
          <w:rStyle w:val="StyleBoldUnderline"/>
          <w:highlight w:val="yellow"/>
        </w:rPr>
        <w:t>elements that represent the basic building blocks of</w:t>
      </w:r>
      <w:r w:rsidR="00161653" w:rsidRPr="00731B9C">
        <w:rPr>
          <w:highlight w:val="yellow"/>
          <w:u w:val="single"/>
        </w:rPr>
        <w:t xml:space="preserve"> </w:t>
      </w:r>
      <w:r w:rsidR="00161653" w:rsidRPr="0070072E">
        <w:rPr>
          <w:u w:val="single"/>
        </w:rPr>
        <w:t xml:space="preserve">living </w:t>
      </w:r>
      <w:r w:rsidR="00161653" w:rsidRPr="00731B9C">
        <w:rPr>
          <w:rStyle w:val="StyleBoldUnderline"/>
          <w:highlight w:val="yellow"/>
        </w:rPr>
        <w:t xml:space="preserve">organisms, carbon, nitrogen, oxygen, </w:t>
      </w:r>
      <w:r w:rsidR="00161653" w:rsidRPr="004D6328">
        <w:rPr>
          <w:rStyle w:val="StyleBoldUnderline"/>
        </w:rPr>
        <w:t>phosphorus</w:t>
      </w:r>
      <w:r w:rsidR="00161653" w:rsidRPr="00731B9C">
        <w:rPr>
          <w:rStyle w:val="StyleBoldUnderline"/>
          <w:highlight w:val="yellow"/>
        </w:rPr>
        <w:t>, and sulfur</w:t>
      </w:r>
      <w:r w:rsidR="00161653" w:rsidRPr="0070072E">
        <w:rPr>
          <w:u w:val="single"/>
        </w:rPr>
        <w:t>, as well as other less abundant but necessary elements</w:t>
      </w:r>
      <w:r w:rsidR="00161653" w:rsidRPr="00BE669E">
        <w:rPr>
          <w:sz w:val="16"/>
        </w:rPr>
        <w:t xml:space="preserve">." n858 In a very real and direct sense, therefore, human </w:t>
      </w:r>
      <w:r w:rsidR="00161653" w:rsidRPr="00731B9C">
        <w:rPr>
          <w:b/>
          <w:highlight w:val="yellow"/>
          <w:u w:val="single"/>
        </w:rPr>
        <w:t>degradation</w:t>
      </w:r>
      <w:r w:rsidR="00161653" w:rsidRPr="00731B9C">
        <w:rPr>
          <w:highlight w:val="yellow"/>
          <w:u w:val="single"/>
        </w:rPr>
        <w:t xml:space="preserve"> </w:t>
      </w:r>
      <w:r w:rsidR="00161653" w:rsidRPr="0070072E">
        <w:rPr>
          <w:u w:val="single"/>
        </w:rPr>
        <w:t xml:space="preserve">of marine ecosystems </w:t>
      </w:r>
      <w:r w:rsidR="00161653" w:rsidRPr="00731B9C">
        <w:rPr>
          <w:rStyle w:val="Emphasis"/>
          <w:highlight w:val="yellow"/>
        </w:rPr>
        <w:t>impairs the planet's ability to support life</w:t>
      </w:r>
      <w:r w:rsidR="00161653" w:rsidRPr="00BE669E">
        <w:rPr>
          <w:sz w:val="16"/>
        </w:rPr>
        <w:t>.</w:t>
      </w:r>
      <w:r w:rsidRPr="00BE669E">
        <w:rPr>
          <w:sz w:val="12"/>
        </w:rPr>
        <w:t>¶</w:t>
      </w:r>
      <w:r w:rsidR="00161653" w:rsidRPr="00BE669E">
        <w:rPr>
          <w:sz w:val="16"/>
        </w:rPr>
        <w:t xml:space="preserve"> Maintaining biodiversity is often critical to maintaining the functions of marine ecosystems. </w:t>
      </w:r>
      <w:r w:rsidR="00161653" w:rsidRPr="0070072E">
        <w:rPr>
          <w:u w:val="single"/>
        </w:rPr>
        <w:t>Current evidence shows that</w:t>
      </w:r>
      <w:r w:rsidR="00161653" w:rsidRPr="00BE669E">
        <w:rPr>
          <w:sz w:val="16"/>
        </w:rPr>
        <w:t xml:space="preserve">, in general, </w:t>
      </w:r>
      <w:r w:rsidR="00161653" w:rsidRPr="00731B9C">
        <w:rPr>
          <w:highlight w:val="yellow"/>
          <w:u w:val="single"/>
        </w:rPr>
        <w:t>an ecosystem's ability to keep functioning in the face of disturbance is strongly dependent on its biodiversity</w:t>
      </w:r>
      <w:r w:rsidR="00161653" w:rsidRPr="00BE669E">
        <w:rPr>
          <w:sz w:val="16"/>
        </w:rPr>
        <w:t xml:space="preserve">, "indicating that more diverse ecosystems are more stable." </w:t>
      </w:r>
      <w:hyperlink r:id="rId16" w:anchor="n859" w:history="1">
        <w:r w:rsidR="00161653" w:rsidRPr="00BE669E">
          <w:rPr>
            <w:rStyle w:val="Hyperlink"/>
            <w:sz w:val="16"/>
          </w:rPr>
          <w:t>n859</w:t>
        </w:r>
      </w:hyperlink>
      <w:r w:rsidR="00161653" w:rsidRPr="00BE669E">
        <w:rPr>
          <w:sz w:val="16"/>
        </w:rPr>
        <w:t xml:space="preserve"> Coral reef ecosystems are particularly dependent on their biodiversity. [*265]  Most ecologists agree that the complexity of interactions and degree of interrelatedness among component species is higher on coral reefs than in any other marine environment. This implies that the ecosystem functioning that produces the most highly valued components is also complex and that many otherwise insignificant species have strong effects on sustaining the rest of the reef system. n860 Thus, </w:t>
      </w:r>
      <w:r w:rsidR="00161653" w:rsidRPr="00731B9C">
        <w:rPr>
          <w:rStyle w:val="StyleBoldUnderline"/>
          <w:highlight w:val="yellow"/>
        </w:rPr>
        <w:t>maintaining</w:t>
      </w:r>
      <w:r w:rsidR="00161653" w:rsidRPr="00731B9C">
        <w:rPr>
          <w:highlight w:val="yellow"/>
          <w:u w:val="single"/>
        </w:rPr>
        <w:t xml:space="preserve"> </w:t>
      </w:r>
      <w:r w:rsidR="00161653" w:rsidRPr="0070072E">
        <w:rPr>
          <w:u w:val="single"/>
        </w:rPr>
        <w:t>and restoring</w:t>
      </w:r>
      <w:r w:rsidR="00161653" w:rsidRPr="00BE669E">
        <w:rPr>
          <w:sz w:val="16"/>
        </w:rPr>
        <w:t xml:space="preserve"> the biodiversity of </w:t>
      </w:r>
      <w:r w:rsidR="00161653" w:rsidRPr="00731B9C">
        <w:rPr>
          <w:rStyle w:val="StyleBoldUnderline"/>
          <w:highlight w:val="yellow"/>
        </w:rPr>
        <w:t>marine ecosystems is critical to</w:t>
      </w:r>
      <w:r w:rsidR="00161653" w:rsidRPr="00731B9C">
        <w:rPr>
          <w:highlight w:val="yellow"/>
          <w:u w:val="single"/>
        </w:rPr>
        <w:t xml:space="preserve"> </w:t>
      </w:r>
      <w:r w:rsidR="00161653" w:rsidRPr="0070072E">
        <w:rPr>
          <w:u w:val="single"/>
        </w:rPr>
        <w:t xml:space="preserve">maintaining and restoring </w:t>
      </w:r>
      <w:r w:rsidR="00161653" w:rsidRPr="00731B9C">
        <w:rPr>
          <w:rStyle w:val="StyleBoldUnderline"/>
          <w:highlight w:val="yellow"/>
        </w:rPr>
        <w:t>the</w:t>
      </w:r>
      <w:r w:rsidR="00161653" w:rsidRPr="00731B9C">
        <w:rPr>
          <w:highlight w:val="yellow"/>
          <w:u w:val="single"/>
        </w:rPr>
        <w:t xml:space="preserve"> </w:t>
      </w:r>
      <w:r w:rsidR="00161653" w:rsidRPr="0070072E">
        <w:rPr>
          <w:u w:val="single"/>
        </w:rPr>
        <w:t xml:space="preserve">ecosystem </w:t>
      </w:r>
      <w:r w:rsidR="00161653" w:rsidRPr="00731B9C">
        <w:rPr>
          <w:rStyle w:val="StyleBoldUnderline"/>
          <w:highlight w:val="yellow"/>
        </w:rPr>
        <w:t>services</w:t>
      </w:r>
      <w:r w:rsidR="00161653" w:rsidRPr="00731B9C">
        <w:rPr>
          <w:highlight w:val="yellow"/>
          <w:u w:val="single"/>
        </w:rPr>
        <w:t xml:space="preserve"> </w:t>
      </w:r>
      <w:r w:rsidR="00161653" w:rsidRPr="0070072E">
        <w:rPr>
          <w:u w:val="single"/>
        </w:rPr>
        <w:t xml:space="preserve">that </w:t>
      </w:r>
      <w:r w:rsidR="00161653" w:rsidRPr="00731B9C">
        <w:rPr>
          <w:rStyle w:val="StyleBoldUnderline"/>
          <w:highlight w:val="yellow"/>
        </w:rPr>
        <w:t>they provide</w:t>
      </w:r>
      <w:r w:rsidR="00161653" w:rsidRPr="00BE669E">
        <w:rPr>
          <w:sz w:val="16"/>
        </w:rPr>
        <w:t xml:space="preserve">. Non-use biodiversity values for marine ecosystems have been calculated in the wake of marine disasters, like the Exxon Valdez oil spill in Alaska. </w:t>
      </w:r>
      <w:hyperlink r:id="rId17" w:anchor="n861" w:history="1">
        <w:r w:rsidR="00161653" w:rsidRPr="00BE669E">
          <w:rPr>
            <w:sz w:val="16"/>
          </w:rPr>
          <w:t>n861</w:t>
        </w:r>
      </w:hyperlink>
      <w:r w:rsidR="00161653" w:rsidRPr="00BE669E">
        <w:rPr>
          <w:sz w:val="16"/>
        </w:rPr>
        <w:t xml:space="preserve"> Similar calculations could derive preservation values for marine wilderness.</w:t>
      </w:r>
      <w:r w:rsidRPr="00BE669E">
        <w:rPr>
          <w:sz w:val="12"/>
        </w:rPr>
        <w:t>¶</w:t>
      </w:r>
      <w:r w:rsidR="00161653" w:rsidRPr="00BE669E">
        <w:rPr>
          <w:sz w:val="16"/>
        </w:rPr>
        <w:t xml:space="preserve"> However, economic value, or economic value equivalents, should not be "the sole or even primary justification for conservation of ocean ecosystems. Ethical arguments also have considerable force and merit." n862 At the forefront of such arguments should be a recognition of how little we know about the sea - and about the actual effect of human activities on marine ecosystems. The United States has traditionally failed to protect marine ecosystems because it was difficult to detect anthropogenic harm to the oceans, but we now know that such harm is occurring - even though we are not completely sure about causation or about how to fix every problem. </w:t>
      </w:r>
      <w:r w:rsidR="00161653" w:rsidRPr="00BE669E">
        <w:rPr>
          <w:sz w:val="16"/>
          <w:szCs w:val="16"/>
        </w:rPr>
        <w:t>Ecosystems l</w:t>
      </w:r>
      <w:r w:rsidR="00161653" w:rsidRPr="00BE669E">
        <w:rPr>
          <w:sz w:val="16"/>
        </w:rPr>
        <w:t xml:space="preserve">ike the NWHI </w:t>
      </w:r>
      <w:r w:rsidR="00161653" w:rsidRPr="0070072E">
        <w:rPr>
          <w:rStyle w:val="Emphasis"/>
        </w:rPr>
        <w:t>coral reef ecosystem</w:t>
      </w:r>
      <w:r w:rsidR="00161653" w:rsidRPr="00BE669E">
        <w:rPr>
          <w:sz w:val="16"/>
        </w:rPr>
        <w:t xml:space="preserve"> </w:t>
      </w:r>
      <w:r w:rsidR="00161653" w:rsidRPr="0070072E">
        <w:rPr>
          <w:u w:val="single"/>
        </w:rPr>
        <w:t xml:space="preserve">should inspire lawmakers and policymakers to admit that most of the time we really do not know what we are doing to the sea and hence should be preserving marine wilderness whenever we can - especially when </w:t>
      </w:r>
      <w:r w:rsidR="00161653" w:rsidRPr="00731B9C">
        <w:rPr>
          <w:highlight w:val="yellow"/>
          <w:u w:val="single"/>
        </w:rPr>
        <w:t>the U</w:t>
      </w:r>
      <w:r w:rsidR="00161653" w:rsidRPr="00731B9C">
        <w:rPr>
          <w:sz w:val="16"/>
          <w:highlight w:val="yellow"/>
        </w:rPr>
        <w:t xml:space="preserve">nited </w:t>
      </w:r>
      <w:r w:rsidR="00161653" w:rsidRPr="00731B9C">
        <w:rPr>
          <w:highlight w:val="yellow"/>
          <w:u w:val="single"/>
        </w:rPr>
        <w:t>S</w:t>
      </w:r>
      <w:r w:rsidR="00161653" w:rsidRPr="00731B9C">
        <w:rPr>
          <w:sz w:val="16"/>
          <w:highlight w:val="yellow"/>
        </w:rPr>
        <w:t xml:space="preserve">tates </w:t>
      </w:r>
      <w:r w:rsidR="00161653" w:rsidRPr="00731B9C">
        <w:rPr>
          <w:highlight w:val="yellow"/>
          <w:u w:val="single"/>
        </w:rPr>
        <w:t xml:space="preserve">has </w:t>
      </w:r>
      <w:r w:rsidR="00161653" w:rsidRPr="0070072E">
        <w:rPr>
          <w:u w:val="single"/>
        </w:rPr>
        <w:t xml:space="preserve">within its territory relatively </w:t>
      </w:r>
      <w:r w:rsidR="00161653" w:rsidRPr="0070072E">
        <w:rPr>
          <w:rStyle w:val="Emphasis"/>
        </w:rPr>
        <w:t xml:space="preserve">pristine </w:t>
      </w:r>
      <w:r w:rsidR="00161653" w:rsidRPr="00731B9C">
        <w:rPr>
          <w:rStyle w:val="Emphasis"/>
          <w:highlight w:val="yellow"/>
        </w:rPr>
        <w:t>marine ecosystems that may be unique in the world</w:t>
      </w:r>
      <w:r w:rsidR="00161653" w:rsidRPr="0070072E">
        <w:rPr>
          <w:rStyle w:val="Emphasis"/>
        </w:rPr>
        <w:t>.</w:t>
      </w:r>
    </w:p>
    <w:p w:rsidR="00674883" w:rsidRPr="0070072E" w:rsidRDefault="00674883" w:rsidP="00161653">
      <w:pPr>
        <w:rPr>
          <w:rStyle w:val="Emphasis"/>
        </w:rPr>
      </w:pPr>
    </w:p>
    <w:p w:rsidR="00161653" w:rsidRPr="0070072E" w:rsidRDefault="00643F00" w:rsidP="00161653">
      <w:pPr>
        <w:pStyle w:val="Heading4"/>
      </w:pPr>
      <w:r>
        <w:t>Relative probability analysis proves—can’t gamble on oceans</w:t>
      </w:r>
    </w:p>
    <w:p w:rsidR="00161653" w:rsidRDefault="00161653" w:rsidP="00161653">
      <w:r w:rsidRPr="0070072E">
        <w:rPr>
          <w:rStyle w:val="Heading4Char"/>
        </w:rPr>
        <w:t>Kunich 5</w:t>
      </w:r>
      <w:r w:rsidRPr="0070072E">
        <w:t xml:space="preserve"> – Professor of Law @ Roger Williams University School of Law [John Charles Kunich, “ARTICLE: Losing Nemo: The Mass Extinction Now Threatening the World's Ocean Hotspots,” Columbia Journal of Environmental Law, 2005, 30 Colum. J. Envtl. L. 1</w:t>
      </w:r>
    </w:p>
    <w:p w:rsidR="00BE669E" w:rsidRPr="0070072E" w:rsidRDefault="00BE669E" w:rsidP="00161653">
      <w:pPr>
        <w:rPr>
          <w:rStyle w:val="Brief-Smalltext"/>
        </w:rPr>
      </w:pPr>
    </w:p>
    <w:p w:rsidR="00161653" w:rsidRPr="0070072E" w:rsidRDefault="00161653" w:rsidP="00161653">
      <w:pPr>
        <w:pStyle w:val="Brief-SecondarySource"/>
        <w:rPr>
          <w:rStyle w:val="Emphasis"/>
        </w:rPr>
      </w:pPr>
      <w:r w:rsidRPr="0070072E">
        <w:rPr>
          <w:rStyle w:val="Brief-Smalltext"/>
          <w:rFonts w:ascii="Georgia" w:eastAsiaTheme="minorEastAsia" w:hAnsi="Georgia"/>
          <w:szCs w:val="22"/>
        </w:rPr>
        <w:t xml:space="preserve">On the other hand, </w:t>
      </w:r>
      <w:r w:rsidRPr="00731B9C">
        <w:rPr>
          <w:rStyle w:val="Brief-Smalltext"/>
          <w:rFonts w:ascii="Georgia" w:eastAsiaTheme="minorEastAsia" w:hAnsi="Georgia"/>
          <w:sz w:val="22"/>
          <w:szCs w:val="22"/>
          <w:highlight w:val="yellow"/>
          <w:u w:val="single"/>
        </w:rPr>
        <w:t xml:space="preserve">there is an </w:t>
      </w:r>
      <w:r w:rsidRPr="00731B9C">
        <w:rPr>
          <w:rStyle w:val="Brief-Smalltext"/>
          <w:rFonts w:ascii="Georgia" w:eastAsiaTheme="minorEastAsia" w:hAnsi="Georgia"/>
          <w:b/>
          <w:sz w:val="22"/>
          <w:szCs w:val="22"/>
          <w:highlight w:val="yellow"/>
          <w:u w:val="single"/>
        </w:rPr>
        <w:t>unimaginable cost</w:t>
      </w:r>
      <w:r w:rsidRPr="00731B9C">
        <w:rPr>
          <w:rStyle w:val="Brief-Smalltext"/>
          <w:rFonts w:ascii="Georgia" w:eastAsiaTheme="minorEastAsia" w:hAnsi="Georgia"/>
          <w:sz w:val="22"/>
          <w:szCs w:val="22"/>
          <w:highlight w:val="yellow"/>
          <w:u w:val="single"/>
        </w:rPr>
        <w:t xml:space="preserve"> from failing to preserve </w:t>
      </w:r>
      <w:r w:rsidRPr="0070072E">
        <w:rPr>
          <w:rStyle w:val="Brief-Smalltext"/>
          <w:rFonts w:ascii="Georgia" w:eastAsiaTheme="minorEastAsia" w:hAnsi="Georgia"/>
          <w:sz w:val="22"/>
          <w:szCs w:val="22"/>
          <w:u w:val="single"/>
        </w:rPr>
        <w:t xml:space="preserve">the </w:t>
      </w:r>
      <w:r w:rsidRPr="00731B9C">
        <w:rPr>
          <w:rStyle w:val="Brief-Smalltext"/>
          <w:rFonts w:ascii="Georgia" w:eastAsiaTheme="minorEastAsia" w:hAnsi="Georgia"/>
          <w:sz w:val="22"/>
          <w:szCs w:val="22"/>
          <w:highlight w:val="yellow"/>
          <w:u w:val="single"/>
        </w:rPr>
        <w:t>marine hotspots</w:t>
      </w:r>
      <w:r w:rsidRPr="00731B9C">
        <w:rPr>
          <w:rStyle w:val="Brief-Smalltext"/>
          <w:rFonts w:ascii="Georgia" w:eastAsiaTheme="minorEastAsia" w:hAnsi="Georgia"/>
          <w:szCs w:val="22"/>
          <w:highlight w:val="yellow"/>
        </w:rPr>
        <w:t xml:space="preserve"> </w:t>
      </w:r>
      <w:r w:rsidRPr="0070072E">
        <w:rPr>
          <w:rStyle w:val="Brief-Smalltext"/>
          <w:rFonts w:ascii="Georgia" w:eastAsiaTheme="minorEastAsia" w:hAnsi="Georgia"/>
          <w:szCs w:val="22"/>
        </w:rPr>
        <w:t xml:space="preserve">if they contain numerous species of high value at great risk of extinction. </w:t>
      </w:r>
      <w:r w:rsidRPr="00731B9C">
        <w:rPr>
          <w:rStyle w:val="Brief-Smalltext"/>
          <w:rFonts w:ascii="Georgia" w:eastAsiaTheme="minorEastAsia" w:hAnsi="Georgia"/>
          <w:sz w:val="22"/>
          <w:szCs w:val="22"/>
          <w:highlight w:val="yellow"/>
          <w:u w:val="single"/>
        </w:rPr>
        <w:t xml:space="preserve">We could cost ourselves </w:t>
      </w:r>
      <w:r w:rsidRPr="0070072E">
        <w:rPr>
          <w:rStyle w:val="Brief-Smalltext"/>
          <w:rFonts w:ascii="Georgia" w:eastAsiaTheme="minorEastAsia" w:hAnsi="Georgia"/>
          <w:szCs w:val="22"/>
        </w:rPr>
        <w:t xml:space="preserve">and our posterity untold advancements in </w:t>
      </w:r>
      <w:r w:rsidRPr="00BE669E">
        <w:rPr>
          <w:rStyle w:val="Brief-Smalltext"/>
          <w:rFonts w:ascii="Georgia" w:eastAsiaTheme="minorEastAsia" w:hAnsi="Georgia"/>
          <w:sz w:val="22"/>
          <w:szCs w:val="22"/>
          <w:u w:val="single"/>
        </w:rPr>
        <w:t xml:space="preserve">medicine, therapies, </w:t>
      </w:r>
      <w:r w:rsidRPr="00731B9C">
        <w:rPr>
          <w:rStyle w:val="Brief-Smalltext"/>
          <w:rFonts w:ascii="Georgia" w:eastAsiaTheme="minorEastAsia" w:hAnsi="Georgia"/>
          <w:sz w:val="22"/>
          <w:szCs w:val="22"/>
          <w:highlight w:val="yellow"/>
          <w:u w:val="single"/>
        </w:rPr>
        <w:t>genetic resources, nutrients, ecosystem services</w:t>
      </w:r>
      <w:r w:rsidRPr="00731B9C">
        <w:rPr>
          <w:rStyle w:val="Brief-Smalltext"/>
          <w:rFonts w:ascii="Georgia" w:eastAsiaTheme="minorEastAsia" w:hAnsi="Georgia"/>
          <w:szCs w:val="22"/>
          <w:highlight w:val="yellow"/>
        </w:rPr>
        <w:t xml:space="preserve">, </w:t>
      </w:r>
      <w:r w:rsidRPr="00731B9C">
        <w:rPr>
          <w:rStyle w:val="Brief-Smalltext"/>
          <w:rFonts w:ascii="Georgia" w:eastAsiaTheme="minorEastAsia" w:hAnsi="Georgia"/>
          <w:sz w:val="22"/>
          <w:szCs w:val="22"/>
          <w:highlight w:val="yellow"/>
          <w:u w:val="single"/>
        </w:rPr>
        <w:t>and</w:t>
      </w:r>
      <w:r w:rsidRPr="00731B9C">
        <w:rPr>
          <w:rStyle w:val="Brief-Smalltext"/>
          <w:rFonts w:ascii="Georgia" w:eastAsiaTheme="minorEastAsia" w:hAnsi="Georgia"/>
          <w:szCs w:val="22"/>
          <w:highlight w:val="yellow"/>
        </w:rPr>
        <w:t xml:space="preserve"> </w:t>
      </w:r>
      <w:r w:rsidRPr="0070072E">
        <w:rPr>
          <w:rStyle w:val="Brief-Smalltext"/>
          <w:rFonts w:ascii="Georgia" w:eastAsiaTheme="minorEastAsia" w:hAnsi="Georgia"/>
          <w:szCs w:val="22"/>
        </w:rPr>
        <w:t xml:space="preserve">other areas, including perhaps </w:t>
      </w:r>
      <w:r w:rsidRPr="00731B9C">
        <w:rPr>
          <w:rStyle w:val="Brief-Smalltext"/>
          <w:rFonts w:ascii="Georgia" w:eastAsiaTheme="minorEastAsia" w:hAnsi="Georgia"/>
          <w:sz w:val="22"/>
          <w:szCs w:val="22"/>
          <w:highlight w:val="yellow"/>
          <w:u w:val="single"/>
        </w:rPr>
        <w:t>a cure to a global health threat</w:t>
      </w:r>
      <w:r w:rsidRPr="0070072E">
        <w:rPr>
          <w:rStyle w:val="Brief-Smalltext"/>
          <w:rFonts w:ascii="Georgia" w:eastAsiaTheme="minorEastAsia" w:hAnsi="Georgia"/>
          <w:szCs w:val="22"/>
        </w:rPr>
        <w:t xml:space="preserve"> that might not materialize until centuries from now...</w:t>
      </w:r>
      <w:r w:rsidRPr="0070072E">
        <w:rPr>
          <w:rStyle w:val="Emphasis"/>
          <w:rFonts w:eastAsiaTheme="minorEastAsia"/>
        </w:rPr>
        <w:t>truly a "grave error" of the first order</w:t>
      </w:r>
      <w:r w:rsidRPr="0070072E">
        <w:rPr>
          <w:rStyle w:val="Brief-Smalltext"/>
          <w:rFonts w:ascii="Georgia" w:eastAsiaTheme="minorEastAsia" w:hAnsi="Georgia"/>
          <w:szCs w:val="22"/>
        </w:rPr>
        <w:t xml:space="preserve">. [*128] But </w:t>
      </w:r>
      <w:r w:rsidRPr="00731B9C">
        <w:rPr>
          <w:rStyle w:val="StyleBoldUnderline"/>
          <w:rFonts w:eastAsiaTheme="minorEastAsia"/>
          <w:highlight w:val="yellow"/>
        </w:rPr>
        <w:t>if we sit on the sidelines and</w:t>
      </w:r>
      <w:r w:rsidRPr="00731B9C">
        <w:rPr>
          <w:rStyle w:val="Brief-Smalltext"/>
          <w:rFonts w:ascii="Georgia" w:eastAsiaTheme="minorEastAsia" w:hAnsi="Georgia"/>
          <w:szCs w:val="22"/>
          <w:highlight w:val="yellow"/>
        </w:rPr>
        <w:t xml:space="preserve"> </w:t>
      </w:r>
      <w:r w:rsidRPr="0070072E">
        <w:rPr>
          <w:rStyle w:val="Brief-Smalltext"/>
          <w:rFonts w:ascii="Georgia" w:eastAsiaTheme="minorEastAsia" w:hAnsi="Georgia"/>
          <w:szCs w:val="22"/>
        </w:rPr>
        <w:t>fail to invest in hotspots preservation, and we "</w:t>
      </w:r>
      <w:r w:rsidRPr="00731B9C">
        <w:rPr>
          <w:rStyle w:val="StyleBoldUnderline"/>
          <w:rFonts w:eastAsiaTheme="minorEastAsia"/>
          <w:highlight w:val="yellow"/>
        </w:rPr>
        <w:t>get lucky</w:t>
      </w:r>
      <w:r w:rsidRPr="0070072E">
        <w:rPr>
          <w:rStyle w:val="Brief-Smalltext"/>
          <w:rFonts w:ascii="Georgia" w:eastAsiaTheme="minorEastAsia" w:hAnsi="Georgia"/>
          <w:szCs w:val="22"/>
        </w:rPr>
        <w:t xml:space="preserve">" (few species, low value, small extinction risk), </w:t>
      </w:r>
      <w:r w:rsidRPr="00731B9C">
        <w:rPr>
          <w:rStyle w:val="StyleBoldUnderline"/>
          <w:rFonts w:eastAsiaTheme="minorEastAsia"/>
          <w:highlight w:val="yellow"/>
        </w:rPr>
        <w:t>our only gain</w:t>
      </w:r>
      <w:r w:rsidRPr="00731B9C">
        <w:rPr>
          <w:rStyle w:val="Brief-Smalltext"/>
          <w:rFonts w:ascii="Georgia" w:eastAsiaTheme="minorEastAsia" w:hAnsi="Georgia"/>
          <w:szCs w:val="22"/>
          <w:highlight w:val="yellow"/>
        </w:rPr>
        <w:t xml:space="preserve"> </w:t>
      </w:r>
      <w:r w:rsidRPr="0070072E">
        <w:rPr>
          <w:rStyle w:val="Brief-Smalltext"/>
          <w:rFonts w:ascii="Georgia" w:eastAsiaTheme="minorEastAsia" w:hAnsi="Georgia"/>
          <w:szCs w:val="22"/>
        </w:rPr>
        <w:t xml:space="preserve">is in the form of saving the money and effort we could have spent on the hotspots. Even if this amounts to several billion dollars a year, it </w:t>
      </w:r>
      <w:r w:rsidRPr="00731B9C">
        <w:rPr>
          <w:rStyle w:val="StyleBoldUnderline"/>
          <w:rFonts w:eastAsiaTheme="minorEastAsia"/>
          <w:highlight w:val="yellow"/>
        </w:rPr>
        <w:t>is a small benefit</w:t>
      </w:r>
      <w:r w:rsidRPr="00731B9C">
        <w:rPr>
          <w:rStyle w:val="Brief-Smalltext"/>
          <w:rFonts w:ascii="Georgia" w:eastAsiaTheme="minorEastAsia" w:hAnsi="Georgia"/>
          <w:sz w:val="22"/>
          <w:szCs w:val="22"/>
          <w:highlight w:val="yellow"/>
          <w:u w:val="single"/>
        </w:rPr>
        <w:t xml:space="preserve"> compared to the incalculably catastrophic losses</w:t>
      </w:r>
      <w:r w:rsidRPr="0070072E">
        <w:rPr>
          <w:rStyle w:val="Brief-Smalltext"/>
          <w:rFonts w:ascii="Georgia" w:eastAsiaTheme="minorEastAsia" w:hAnsi="Georgia"/>
          <w:sz w:val="22"/>
          <w:szCs w:val="22"/>
          <w:u w:val="single"/>
        </w:rPr>
        <w:t xml:space="preserve"> we could suffer if we guess wrong in betting on the inaction option.</w:t>
      </w:r>
      <w:r w:rsidRPr="0070072E">
        <w:rPr>
          <w:rStyle w:val="Brief-Smalltext"/>
          <w:rFonts w:ascii="Georgia" w:hAnsi="Georgia"/>
          <w:sz w:val="12"/>
        </w:rPr>
        <w:t>¶</w:t>
      </w:r>
      <w:r w:rsidRPr="0070072E">
        <w:rPr>
          <w:rStyle w:val="Brief-Smalltext"/>
          <w:rFonts w:ascii="Georgia" w:hAnsi="Georgia"/>
        </w:rPr>
        <w:t xml:space="preserve"> </w:t>
      </w:r>
      <w:r w:rsidRPr="0070072E">
        <w:rPr>
          <w:rStyle w:val="Brief-Smalltext"/>
          <w:rFonts w:ascii="Georgia" w:eastAsiaTheme="minorEastAsia" w:hAnsi="Georgia"/>
        </w:rPr>
        <w:t xml:space="preserve">The Decision Matrix actually under-represents the extent to which the rational decision is to invest in hotspots preservation. Because the Decision Matrix, in tabular form, devotes equal space to each of the sixteen possible combinations of extreme variable values, it can mislead readers into thinking that each of the sixteen outcomes is equally probable. This is most emphatically not the case. Some of these results are far more probable than others. This problem of apparent equality of disparate results is of the same type as a chart that depicts a person's chances of being fatally injured by a plummeting comet on the way home from work on any given day. There are only two possible results in such a table (survives another day, or killed by meteor), and they would occupy an equal amount of tabular space on the printed page, but the probability of the former outcome is, thankfully, much higher than the likelihood of the latter </w:t>
      </w:r>
      <w:r w:rsidRPr="0070072E">
        <w:rPr>
          <w:rStyle w:val="Brief-Smalltext"/>
          <w:rFonts w:ascii="Georgia" w:eastAsiaTheme="minorEastAsia" w:hAnsi="Georgia"/>
        </w:rPr>
        <w:lastRenderedPageBreak/>
        <w:t>tragic event.</w:t>
      </w:r>
      <w:r w:rsidRPr="0070072E">
        <w:rPr>
          <w:rStyle w:val="Brief-Smalltext"/>
          <w:rFonts w:ascii="Georgia" w:hAnsi="Georgia"/>
          <w:sz w:val="12"/>
        </w:rPr>
        <w:t>¶</w:t>
      </w:r>
      <w:r w:rsidRPr="0070072E">
        <w:rPr>
          <w:rStyle w:val="Brief-Smalltext"/>
          <w:rFonts w:ascii="Georgia" w:hAnsi="Georgia"/>
        </w:rPr>
        <w:t xml:space="preserve"> </w:t>
      </w:r>
      <w:r w:rsidRPr="0070072E">
        <w:rPr>
          <w:rStyle w:val="Brief-Smalltext"/>
          <w:rFonts w:ascii="Georgia" w:eastAsiaTheme="minorEastAsia" w:hAnsi="Georgia"/>
          <w:szCs w:val="22"/>
        </w:rPr>
        <w:t xml:space="preserve">As explained in this Article, it is much more likely that there are numerous, even millions, of unidentified species currently living in the marine hotspots than that these hotspots are really not centers of profuse biodiversity. </w:t>
      </w:r>
      <w:r w:rsidRPr="0070072E">
        <w:rPr>
          <w:rStyle w:val="Brief-Smalltext"/>
          <w:rFonts w:ascii="Georgia" w:eastAsiaTheme="minorEastAsia" w:hAnsi="Georgia"/>
          <w:sz w:val="22"/>
          <w:szCs w:val="22"/>
          <w:u w:val="single"/>
        </w:rPr>
        <w:t>It is</w:t>
      </w:r>
      <w:r w:rsidRPr="0070072E">
        <w:rPr>
          <w:rStyle w:val="Brief-Smalltext"/>
          <w:rFonts w:ascii="Georgia" w:eastAsiaTheme="minorEastAsia" w:hAnsi="Georgia"/>
          <w:szCs w:val="22"/>
        </w:rPr>
        <w:t xml:space="preserve"> also </w:t>
      </w:r>
      <w:r w:rsidRPr="0070072E">
        <w:rPr>
          <w:rStyle w:val="Brief-Smalltext"/>
          <w:rFonts w:ascii="Georgia" w:eastAsiaTheme="minorEastAsia" w:hAnsi="Georgia"/>
          <w:sz w:val="22"/>
          <w:szCs w:val="22"/>
          <w:u w:val="single"/>
        </w:rPr>
        <w:t xml:space="preserve">very probable that </w:t>
      </w:r>
      <w:r w:rsidRPr="00731B9C">
        <w:rPr>
          <w:rStyle w:val="Brief-Smalltext"/>
          <w:rFonts w:ascii="Georgia" w:eastAsiaTheme="minorEastAsia" w:hAnsi="Georgia"/>
          <w:sz w:val="22"/>
          <w:szCs w:val="22"/>
          <w:highlight w:val="yellow"/>
          <w:u w:val="single"/>
        </w:rPr>
        <w:t xml:space="preserve">the </w:t>
      </w:r>
      <w:r w:rsidRPr="00731B9C">
        <w:rPr>
          <w:rStyle w:val="Emphasis"/>
          <w:rFonts w:eastAsiaTheme="minorEastAsia"/>
          <w:highlight w:val="yellow"/>
        </w:rPr>
        <w:t>extinction threat in our oceans is real</w:t>
      </w:r>
      <w:r w:rsidRPr="0070072E">
        <w:rPr>
          <w:rStyle w:val="Emphasis"/>
          <w:rFonts w:eastAsiaTheme="minorEastAsia"/>
        </w:rPr>
        <w:t>, and significant</w:t>
      </w:r>
      <w:r w:rsidRPr="0070072E">
        <w:rPr>
          <w:rStyle w:val="Brief-Smalltext"/>
          <w:rFonts w:ascii="Georgia" w:eastAsiaTheme="minorEastAsia" w:hAnsi="Georgia"/>
          <w:sz w:val="22"/>
          <w:szCs w:val="22"/>
          <w:u w:val="single"/>
        </w:rPr>
        <w:t xml:space="preserve">, given what we know about the horrific effects wrought on </w:t>
      </w:r>
      <w:r w:rsidRPr="0070072E">
        <w:rPr>
          <w:rStyle w:val="Emphasis"/>
          <w:rFonts w:eastAsiaTheme="minorEastAsia"/>
        </w:rPr>
        <w:t>coral reefs</w:t>
      </w:r>
      <w:r w:rsidRPr="0070072E">
        <w:rPr>
          <w:rStyle w:val="Brief-Smalltext"/>
          <w:rFonts w:ascii="Georgia" w:eastAsiaTheme="minorEastAsia" w:hAnsi="Georgia"/>
          <w:szCs w:val="22"/>
        </w:rPr>
        <w:t xml:space="preserve"> and other known marine population centers by overfishing, pollution, sedimentation, and other human-made stressors. n525 </w:t>
      </w:r>
      <w:r w:rsidRPr="0070072E">
        <w:rPr>
          <w:rStyle w:val="Brief-Smalltext"/>
          <w:rFonts w:ascii="Georgia" w:eastAsiaTheme="minorEastAsia" w:hAnsi="Georgia"/>
          <w:sz w:val="22"/>
          <w:szCs w:val="22"/>
          <w:u w:val="single"/>
        </w:rPr>
        <w:t>Recent discoveries have revealed very high rates of endemism in</w:t>
      </w:r>
      <w:r w:rsidRPr="0070072E">
        <w:rPr>
          <w:rStyle w:val="Brief-Smalltext"/>
          <w:rFonts w:ascii="Georgia" w:eastAsiaTheme="minorEastAsia" w:hAnsi="Georgia"/>
          <w:szCs w:val="22"/>
        </w:rPr>
        <w:t xml:space="preserve"> small </w:t>
      </w:r>
      <w:r w:rsidRPr="0070072E">
        <w:rPr>
          <w:rStyle w:val="Brief-Smalltext"/>
          <w:rFonts w:ascii="Georgia" w:eastAsiaTheme="minorEastAsia" w:hAnsi="Georgia"/>
          <w:sz w:val="22"/>
          <w:szCs w:val="22"/>
          <w:u w:val="single"/>
        </w:rPr>
        <w:t>areas</w:t>
      </w:r>
      <w:r w:rsidRPr="0070072E">
        <w:rPr>
          <w:rStyle w:val="Brief-Smalltext"/>
          <w:rFonts w:ascii="Georgia" w:eastAsiaTheme="minorEastAsia" w:hAnsi="Georgia"/>
          <w:szCs w:val="22"/>
        </w:rPr>
        <w:t xml:space="preserve"> such as seamounts, </w:t>
      </w:r>
      <w:r w:rsidRPr="0070072E">
        <w:rPr>
          <w:rStyle w:val="Brief-Smalltext"/>
          <w:rFonts w:ascii="Georgia" w:eastAsiaTheme="minorEastAsia" w:hAnsi="Georgia"/>
          <w:sz w:val="22"/>
          <w:szCs w:val="22"/>
          <w:u w:val="single"/>
        </w:rPr>
        <w:t>which are extremely vulnerable to trawl damage</w:t>
      </w:r>
      <w:r w:rsidRPr="0070072E">
        <w:rPr>
          <w:rStyle w:val="Brief-Smalltext"/>
          <w:rFonts w:ascii="Georgia" w:eastAsiaTheme="minorEastAsia" w:hAnsi="Georgia"/>
          <w:szCs w:val="22"/>
        </w:rPr>
        <w:t>. n526 Even in the deep ocean areas, there is evidence that new technologies are making it both a possibility and a reality to exploit the previously unexploitable biodiversity in these waters via [*129] demersal fishing/trawling, to devastating effect. n527 Only a truly Orwellian brand of doublethink could label as progress the development of fishing methods that do to the benthic habitats what modern clearcutting has done to so many forests, only on a scale 150 times as severe, but it is this "progress" that has brought mass extinction to the seas. n528 However, there is also the positive side, in light of the large numbers of marine species and habitat types, including life forms adapted to extraordinary niches such as hydrothermal vents and the abyss. That is, it would be surprising if there were not highly valuable genetic resources, natural medicines, potential sources of food, and other boons waiting to be discovered there.</w:t>
      </w:r>
      <w:r w:rsidRPr="0070072E">
        <w:rPr>
          <w:rStyle w:val="Brief-Smalltext"/>
          <w:rFonts w:ascii="Georgia" w:hAnsi="Georgia"/>
          <w:sz w:val="12"/>
        </w:rPr>
        <w:t>¶</w:t>
      </w:r>
      <w:r w:rsidRPr="0070072E">
        <w:rPr>
          <w:rStyle w:val="Brief-Smalltext"/>
          <w:rFonts w:ascii="Georgia" w:hAnsi="Georgia"/>
        </w:rPr>
        <w:t xml:space="preserve"> </w:t>
      </w:r>
      <w:r w:rsidRPr="0070072E">
        <w:rPr>
          <w:rStyle w:val="Brief-Smalltext"/>
          <w:rFonts w:ascii="Georgia" w:eastAsiaTheme="minorEastAsia" w:hAnsi="Georgia"/>
          <w:szCs w:val="22"/>
        </w:rPr>
        <w:t xml:space="preserve">Therefore, the results that are linked to high, rather than low, values of each of the three variables are far more probable than the converse outcomes. </w:t>
      </w:r>
      <w:r w:rsidRPr="00731B9C">
        <w:rPr>
          <w:rStyle w:val="StyleBoldUnderline"/>
          <w:rFonts w:eastAsiaTheme="minorEastAsia"/>
          <w:highlight w:val="yellow"/>
        </w:rPr>
        <w:t xml:space="preserve">In terms of probabilities, it is much more likely that </w:t>
      </w:r>
      <w:r w:rsidRPr="0070072E">
        <w:rPr>
          <w:rStyle w:val="Brief-Smalltext"/>
          <w:rFonts w:ascii="Georgia" w:eastAsiaTheme="minorEastAsia" w:hAnsi="Georgia"/>
          <w:szCs w:val="22"/>
        </w:rPr>
        <w:t xml:space="preserve">either </w:t>
      </w:r>
      <w:r w:rsidRPr="00731B9C">
        <w:rPr>
          <w:rStyle w:val="StyleBoldUnderline"/>
          <w:rFonts w:eastAsiaTheme="minorEastAsia"/>
          <w:highlight w:val="yellow"/>
        </w:rPr>
        <w:t>a "first order grave error</w:t>
      </w:r>
      <w:r w:rsidRPr="0070072E">
        <w:rPr>
          <w:rStyle w:val="Brief-Smalltext"/>
          <w:rFonts w:ascii="Georgia" w:eastAsiaTheme="minorEastAsia" w:hAnsi="Georgia"/>
          <w:szCs w:val="22"/>
        </w:rPr>
        <w:t xml:space="preserve">" or "first order jackpot" </w:t>
      </w:r>
      <w:r w:rsidRPr="00731B9C">
        <w:rPr>
          <w:rStyle w:val="StyleBoldUnderline"/>
          <w:rFonts w:eastAsiaTheme="minorEastAsia"/>
          <w:highlight w:val="yellow"/>
        </w:rPr>
        <w:t>will occur than a "lucky wager</w:t>
      </w:r>
      <w:r w:rsidRPr="0070072E">
        <w:rPr>
          <w:rStyle w:val="Brief-Smalltext"/>
          <w:rFonts w:ascii="Georgia" w:eastAsiaTheme="minorEastAsia" w:hAnsi="Georgia"/>
          <w:szCs w:val="22"/>
        </w:rPr>
        <w:t xml:space="preserve">" or an "unused insurance" result. In fact, all of the combinations with either two or three "high" values of the variables are significantly more probable that any of the combinations with two or three "low" variable values. </w:t>
      </w:r>
      <w:r w:rsidRPr="0070072E">
        <w:rPr>
          <w:rStyle w:val="Brief-Smalltext"/>
          <w:rFonts w:ascii="Georgia" w:eastAsiaTheme="minorEastAsia" w:hAnsi="Georgia"/>
          <w:sz w:val="22"/>
          <w:szCs w:val="22"/>
          <w:u w:val="single"/>
        </w:rPr>
        <w:t>This means that the tilt in favor of betting on the hotspots is</w:t>
      </w:r>
      <w:r w:rsidRPr="0070072E">
        <w:rPr>
          <w:rStyle w:val="Brief-Smalltext"/>
          <w:rFonts w:ascii="Georgia" w:eastAsiaTheme="minorEastAsia" w:hAnsi="Georgia"/>
          <w:szCs w:val="22"/>
        </w:rPr>
        <w:t xml:space="preserve"> much more </w:t>
      </w:r>
      <w:r w:rsidRPr="00643F00">
        <w:rPr>
          <w:rStyle w:val="Brief-Smalltext"/>
          <w:rFonts w:ascii="Georgia" w:eastAsiaTheme="minorEastAsia" w:hAnsi="Georgia"/>
          <w:sz w:val="22"/>
          <w:szCs w:val="22"/>
          <w:u w:val="single"/>
        </w:rPr>
        <w:t>pronounced</w:t>
      </w:r>
      <w:r w:rsidRPr="00643F00">
        <w:rPr>
          <w:rStyle w:val="Brief-Smalltext"/>
          <w:rFonts w:ascii="Georgia" w:eastAsiaTheme="minorEastAsia" w:hAnsi="Georgia"/>
          <w:szCs w:val="22"/>
        </w:rPr>
        <w:t xml:space="preserve"> than is apparent from a cursory glance at the Decision Matrix. </w:t>
      </w:r>
      <w:r w:rsidRPr="00643F00">
        <w:rPr>
          <w:rStyle w:val="StyleBoldUnderline"/>
          <w:rFonts w:eastAsiaTheme="minorEastAsia"/>
        </w:rPr>
        <w:t>The extreme results are far likelier to fall in favor of hotspots preservation than the opposit</w:t>
      </w:r>
      <w:r w:rsidRPr="00643F00">
        <w:rPr>
          <w:rStyle w:val="Emphasis"/>
          <w:rFonts w:eastAsiaTheme="minorEastAsia"/>
        </w:rPr>
        <w:t>e</w:t>
      </w:r>
      <w:r w:rsidRPr="00643F00">
        <w:rPr>
          <w:rStyle w:val="Brief-Smalltext"/>
          <w:rFonts w:ascii="Georgia" w:eastAsiaTheme="minorEastAsia" w:hAnsi="Georgia"/>
          <w:b/>
          <w:sz w:val="22"/>
          <w:szCs w:val="22"/>
          <w:u w:val="single"/>
        </w:rPr>
        <w:t>.</w:t>
      </w:r>
    </w:p>
    <w:p w:rsidR="00161653" w:rsidRPr="0070072E" w:rsidRDefault="00161653" w:rsidP="00161653"/>
    <w:p w:rsidR="00161653" w:rsidRPr="0070072E" w:rsidRDefault="00CB63B6" w:rsidP="00161653">
      <w:pPr>
        <w:pStyle w:val="Heading4"/>
      </w:pPr>
      <w:r>
        <w:t>Oceans are unique—existential risk</w:t>
      </w:r>
    </w:p>
    <w:p w:rsidR="00161653" w:rsidRDefault="00161653" w:rsidP="00161653">
      <w:r w:rsidRPr="0070072E">
        <w:rPr>
          <w:b/>
        </w:rPr>
        <w:t>Coyne and Hoekstra 7</w:t>
      </w:r>
      <w:r w:rsidRPr="0070072E">
        <w:t>—*professor in the Department of Ecology and Evolution at University of Chicago, AND **Hoekstra, John L. Loeb Associate Professor in the Department of Organismic and Evolutionary Biology @atHarvard,( Jerry Coyne, and Hopi E, 9/24 “The Greatest Dying”)</w:t>
      </w:r>
    </w:p>
    <w:p w:rsidR="00643F00" w:rsidRPr="0070072E" w:rsidRDefault="00643F00" w:rsidP="00161653"/>
    <w:p w:rsidR="00161653" w:rsidRPr="00CB63B6" w:rsidRDefault="00161653" w:rsidP="00161653">
      <w:r w:rsidRPr="00CB63B6">
        <w:rPr>
          <w:sz w:val="10"/>
          <w:szCs w:val="12"/>
        </w:rPr>
        <w:t xml:space="preserve">Aside from the Great Dying, there have been four other mass extinctions, all of which severely pruned life's diversity. Scientists agree that we're now in the midst of a sixth such episode. This new one, however, is different - and, in many ways, much worse. For, unlike earlier extinctions, this one results from the work of a single species, Homo sapiens. </w:t>
      </w:r>
      <w:r w:rsidRPr="00731B9C">
        <w:rPr>
          <w:rStyle w:val="StyleBoldUnderline"/>
          <w:highlight w:val="yellow"/>
        </w:rPr>
        <w:t>We are</w:t>
      </w:r>
      <w:r w:rsidRPr="00731B9C">
        <w:rPr>
          <w:highlight w:val="yellow"/>
          <w:u w:val="single"/>
        </w:rPr>
        <w:t xml:space="preserve"> </w:t>
      </w:r>
      <w:r w:rsidRPr="00CB63B6">
        <w:rPr>
          <w:u w:val="single"/>
        </w:rPr>
        <w:t xml:space="preserve">relentlessly taking over the planet, </w:t>
      </w:r>
      <w:r w:rsidRPr="00731B9C">
        <w:rPr>
          <w:rStyle w:val="StyleBoldUnderline"/>
          <w:highlight w:val="yellow"/>
        </w:rPr>
        <w:t>laying it to waste</w:t>
      </w:r>
      <w:r w:rsidRPr="00731B9C">
        <w:rPr>
          <w:highlight w:val="yellow"/>
          <w:u w:val="single"/>
        </w:rPr>
        <w:t xml:space="preserve"> </w:t>
      </w:r>
      <w:r w:rsidRPr="00CB63B6">
        <w:rPr>
          <w:u w:val="single"/>
        </w:rPr>
        <w:t xml:space="preserve">and eliminating most of our fellow species. Moreover, we're doing it </w:t>
      </w:r>
      <w:r w:rsidRPr="00731B9C">
        <w:rPr>
          <w:rStyle w:val="StyleBoldUnderline"/>
          <w:highlight w:val="yellow"/>
        </w:rPr>
        <w:t>much faster than</w:t>
      </w:r>
      <w:r w:rsidRPr="00731B9C">
        <w:rPr>
          <w:highlight w:val="yellow"/>
          <w:u w:val="single"/>
        </w:rPr>
        <w:t xml:space="preserve"> </w:t>
      </w:r>
      <w:r w:rsidRPr="00CB63B6">
        <w:rPr>
          <w:u w:val="single"/>
        </w:rPr>
        <w:t xml:space="preserve">the </w:t>
      </w:r>
      <w:r w:rsidRPr="00731B9C">
        <w:rPr>
          <w:rStyle w:val="StyleBoldUnderline"/>
          <w:highlight w:val="yellow"/>
        </w:rPr>
        <w:t>mass extinctions that came before.</w:t>
      </w:r>
      <w:r w:rsidRPr="00731B9C">
        <w:rPr>
          <w:sz w:val="10"/>
          <w:highlight w:val="yellow"/>
        </w:rPr>
        <w:t xml:space="preserve"> </w:t>
      </w:r>
      <w:r w:rsidRPr="00CB63B6">
        <w:rPr>
          <w:sz w:val="10"/>
        </w:rPr>
        <w:t xml:space="preserve">Every year, up to 30,000 species disappear due to human activity alone. At this rate, we could lose half of Earth's species in this century. And, </w:t>
      </w:r>
      <w:r w:rsidRPr="00731B9C">
        <w:rPr>
          <w:highlight w:val="yellow"/>
          <w:u w:val="single"/>
        </w:rPr>
        <w:t xml:space="preserve">unlike with previous extinctions, there's no hope that biodiversity will </w:t>
      </w:r>
      <w:r w:rsidRPr="00CB63B6">
        <w:rPr>
          <w:u w:val="single"/>
        </w:rPr>
        <w:t xml:space="preserve">ever </w:t>
      </w:r>
      <w:r w:rsidRPr="00731B9C">
        <w:rPr>
          <w:highlight w:val="yellow"/>
          <w:u w:val="single"/>
        </w:rPr>
        <w:t>recover</w:t>
      </w:r>
      <w:r w:rsidRPr="00CB63B6">
        <w:rPr>
          <w:sz w:val="10"/>
        </w:rPr>
        <w:t>, since the cause of the decimation - us - is here to stay.     To scientists, this is an unparalleled calamity, far more severe than global warming, which is, after all, only one of many threats to biodiversity. Yet global warming gets far more press. Why? One reason is that, while the increase in temperature is easy to document, the decrease of species is not. Biologists don't know, for example, exactly how many species exist on Earth. Estimates range widely, from three million to more than 50 million, and that doesn't count microbes, critical</w:t>
      </w:r>
      <w:r w:rsidRPr="00CB63B6">
        <w:rPr>
          <w:sz w:val="10"/>
          <w:szCs w:val="12"/>
        </w:rPr>
        <w:t xml:space="preserve"> (albeit invisible) components of ecosystems</w:t>
      </w:r>
      <w:r w:rsidRPr="00CB63B6">
        <w:rPr>
          <w:sz w:val="10"/>
        </w:rPr>
        <w:t xml:space="preserve">. </w:t>
      </w:r>
      <w:r w:rsidRPr="00CB63B6">
        <w:rPr>
          <w:u w:val="single"/>
        </w:rPr>
        <w:t>We're not certain about the rate of extinction, either; how could we be, since the vast majority of species have yet to be describe</w:t>
      </w:r>
      <w:r w:rsidRPr="00CB63B6">
        <w:rPr>
          <w:sz w:val="10"/>
        </w:rPr>
        <w:t xml:space="preserve">d? </w:t>
      </w:r>
      <w:r w:rsidRPr="00CB63B6">
        <w:rPr>
          <w:sz w:val="10"/>
          <w:szCs w:val="12"/>
        </w:rPr>
        <w:t xml:space="preserve">We're even less sure how the loss of some species will affect the ecosystems in which they're embedded, since the intricate connection between organisms means that the loss of a single species can ramify unpredictably.     But we do know some things. Tropical rainforests are disappearing at a rate of 2 percent per year. Populations of most large fish are down to only 10 percent of what they were in 1950. Many primates and all the great apes - our closest relatives - are nearly gone from the wild.     And we know that extinction and global warming act synergistically. Extinction exacerbates global warming: By burning rainforests, we're not only polluting the atmosphere with carbon dioxide (a major greenhouse gas) but destroying the very plants that can remove this gas from the air. Conversely, global warming increases extinction, both directly (killing corals) and indirectly (destroying the habitats of Arctic and Antarctic animals). As extinction increases, then, so does global warming, which in turn causes more extinction - and so on, into a downward spiral of destruction.     Why, exactly, should we care? Let's start with the most celebrated case: the rainforests. Their loss will worsen global warming - raising temperatures, melting icecaps, and flooding coastal cities. And, as the forest habitat shrinks, so begins the inevitable contact between organisms that have not evolved together, a scenario played out many times, and one that is never good. Dreadful diseases have successfully jumped species boundaries, with humans as prime recipients. We have gotten aids from apes, sars from civets, and Ebola from fruit bats. Additional worldwide plagues from unknown microbes are a very real possibility.     But it isn't just the destruction of the rainforests that should trouble us. Healthy ecosystems the world over provide hidden services like waste disposal, nutrient cycling, soil formation, water purification, and oxygen production. Such services are best rendered by ecosystems that are diverse. Yet, through both intention and accident, humans have introduced exotic species that turn biodiversity into monoculture. Fast-growing zebra mussels, for example, have outcompeted more than 15 species of native mussels in North America's Great Lakes and have damaged harbors and water-treatment plants. Native prairies are becoming dominated by single species (often genetically homogenous) of corn or wheat. Thanks to these developments, soils will erode and become unproductive - which, along with temperature change, will diminish agricultural yields. Meanwhile, with increased pollution and runoff, as well as reduced forest cover, ecosystems will no longer be able to purify water; and a shortage of clean water spells disaster.     In many ways, </w:t>
      </w:r>
      <w:r w:rsidRPr="00731B9C">
        <w:rPr>
          <w:rStyle w:val="StyleBoldUnderline"/>
          <w:highlight w:val="yellow"/>
        </w:rPr>
        <w:t>oceans are the most vulnerable areas</w:t>
      </w:r>
      <w:r w:rsidRPr="00CB63B6">
        <w:rPr>
          <w:u w:val="single"/>
        </w:rPr>
        <w:t xml:space="preserve"> of all. As overfishing eliminates major predators</w:t>
      </w:r>
      <w:r w:rsidRPr="00CB63B6">
        <w:rPr>
          <w:sz w:val="10"/>
        </w:rPr>
        <w:t xml:space="preserve">, while polluted and warming waters kill off phytoplankton, </w:t>
      </w:r>
      <w:r w:rsidRPr="00731B9C">
        <w:rPr>
          <w:highlight w:val="yellow"/>
          <w:u w:val="single"/>
        </w:rPr>
        <w:t>the intricate aquatic food web could collapse from both sides. Fish</w:t>
      </w:r>
      <w:r w:rsidRPr="00CB63B6">
        <w:rPr>
          <w:sz w:val="10"/>
        </w:rPr>
        <w:t xml:space="preserve">, on which so many humans depend, </w:t>
      </w:r>
      <w:r w:rsidRPr="00731B9C">
        <w:rPr>
          <w:highlight w:val="yellow"/>
          <w:u w:val="single"/>
        </w:rPr>
        <w:t xml:space="preserve">will be a </w:t>
      </w:r>
      <w:r w:rsidRPr="00CB63B6">
        <w:rPr>
          <w:u w:val="single"/>
        </w:rPr>
        <w:t xml:space="preserve">fond </w:t>
      </w:r>
      <w:r w:rsidRPr="00731B9C">
        <w:rPr>
          <w:highlight w:val="yellow"/>
          <w:u w:val="single"/>
        </w:rPr>
        <w:t>memory. As phytoplankton vanish, so does the ability of the oceans to absorb carbon dioxide and produce oxygen</w:t>
      </w:r>
      <w:r w:rsidRPr="00CB63B6">
        <w:rPr>
          <w:sz w:val="10"/>
        </w:rPr>
        <w:t xml:space="preserve">. (Half of the oxygen we breathe is made by phytoplankton, with the rest coming from land plants.) </w:t>
      </w:r>
      <w:r w:rsidRPr="00CB63B6">
        <w:rPr>
          <w:u w:val="single"/>
        </w:rPr>
        <w:t>Species extinction is also imperiling coral reefs - a major problem since these reefs have far more than recreational value: They provide tremendous amounts of food for human populations</w:t>
      </w:r>
      <w:r w:rsidRPr="00CB63B6">
        <w:rPr>
          <w:sz w:val="10"/>
        </w:rPr>
        <w:t xml:space="preserve"> and buffer coastlines against erosion.</w:t>
      </w:r>
      <w:r w:rsidRPr="00CB63B6">
        <w:rPr>
          <w:sz w:val="10"/>
        </w:rPr>
        <w:br/>
      </w:r>
    </w:p>
    <w:p w:rsidR="00161653" w:rsidRPr="0070072E" w:rsidRDefault="00161653" w:rsidP="00161653">
      <w:pPr>
        <w:pStyle w:val="Heading4"/>
      </w:pPr>
      <w:r w:rsidRPr="0070072E">
        <w:t xml:space="preserve">And, the plan solves – reverses damages to marine ecosystems – creates habitat rehabilitation and solves fish access </w:t>
      </w:r>
    </w:p>
    <w:p w:rsidR="00161653" w:rsidRDefault="00161653" w:rsidP="00161653">
      <w:r w:rsidRPr="0070072E">
        <w:rPr>
          <w:rStyle w:val="Heading4Char"/>
        </w:rPr>
        <w:t>Attril, 11</w:t>
      </w:r>
      <w:r w:rsidRPr="0070072E">
        <w:t xml:space="preserve"> [Marine renewable energy: potential benefits to biodiversity? An urgent call for research Inger, R., Attrill, M. J., Bearhop, S., Broderick, A. C., Grecian, W. J., Hodgson, D. J., Mills, C., Sheehan, E., Votier, S. C., Witt, M. J., Godley, B. J. 2011/12/01 Journal of Applied Ecology1145-1153, </w:t>
      </w:r>
      <w:hyperlink r:id="rId18" w:history="1">
        <w:r w:rsidRPr="0070072E">
          <w:rPr>
            <w:rStyle w:val="Hyperlink"/>
          </w:rPr>
          <w:t>http://mhk.pnnl.gov/wiki/index.php/Marine_renewable_energy:_potential_benefits_to_biodiversity%3F_An_urgent_call_for_research</w:t>
        </w:r>
      </w:hyperlink>
      <w:r w:rsidRPr="0070072E">
        <w:t xml:space="preserve">] </w:t>
      </w:r>
    </w:p>
    <w:p w:rsidR="00643F00" w:rsidRPr="0070072E" w:rsidRDefault="00643F00" w:rsidP="00161653"/>
    <w:p w:rsidR="00161653" w:rsidRPr="00643F00" w:rsidRDefault="00161653" w:rsidP="00161653">
      <w:pPr>
        <w:rPr>
          <w:sz w:val="14"/>
        </w:rPr>
      </w:pPr>
      <w:r w:rsidRPr="00643F00">
        <w:rPr>
          <w:sz w:val="14"/>
        </w:rPr>
        <w:t xml:space="preserve">Possible benefits to biodiversity  </w:t>
      </w:r>
      <w:r w:rsidRPr="00731B9C">
        <w:rPr>
          <w:rStyle w:val="StyleBoldUnderline"/>
          <w:highlight w:val="yellow"/>
        </w:rPr>
        <w:t xml:space="preserve">The environment of </w:t>
      </w:r>
      <w:r w:rsidRPr="0070072E">
        <w:rPr>
          <w:rStyle w:val="StyleBoldUnderline"/>
        </w:rPr>
        <w:t xml:space="preserve">our </w:t>
      </w:r>
      <w:r w:rsidRPr="00731B9C">
        <w:rPr>
          <w:rStyle w:val="StyleBoldUnderline"/>
          <w:highlight w:val="yellow"/>
        </w:rPr>
        <w:t>coastal waters is being</w:t>
      </w:r>
      <w:r w:rsidRPr="00731B9C">
        <w:rPr>
          <w:sz w:val="14"/>
          <w:highlight w:val="yellow"/>
        </w:rPr>
        <w:t xml:space="preserve"> </w:t>
      </w:r>
      <w:r w:rsidRPr="00643F00">
        <w:rPr>
          <w:sz w:val="14"/>
        </w:rPr>
        <w:t xml:space="preserve">increasingly </w:t>
      </w:r>
      <w:r w:rsidRPr="00731B9C">
        <w:rPr>
          <w:rStyle w:val="StyleBoldUnderline"/>
          <w:highlight w:val="yellow"/>
        </w:rPr>
        <w:t>compromised by anthropogenic activities, although this is not</w:t>
      </w:r>
      <w:r w:rsidRPr="00731B9C">
        <w:rPr>
          <w:sz w:val="14"/>
          <w:highlight w:val="yellow"/>
        </w:rPr>
        <w:t xml:space="preserve"> </w:t>
      </w:r>
      <w:r w:rsidRPr="00643F00">
        <w:rPr>
          <w:sz w:val="14"/>
        </w:rPr>
        <w:t xml:space="preserve">necessarily </w:t>
      </w:r>
      <w:r w:rsidRPr="00731B9C">
        <w:rPr>
          <w:rStyle w:val="StyleBoldUnderline"/>
          <w:highlight w:val="yellow"/>
        </w:rPr>
        <w:t>irreversible, and may be restored</w:t>
      </w:r>
      <w:r w:rsidRPr="00643F00">
        <w:rPr>
          <w:sz w:val="14"/>
        </w:rPr>
        <w:t xml:space="preserve">, to a degree, </w:t>
      </w:r>
      <w:r w:rsidRPr="00731B9C">
        <w:rPr>
          <w:rStyle w:val="StyleBoldUnderline"/>
          <w:highlight w:val="yellow"/>
        </w:rPr>
        <w:t xml:space="preserve">by </w:t>
      </w:r>
      <w:r w:rsidRPr="00731B9C">
        <w:rPr>
          <w:rStyle w:val="StyleBoldUnderline"/>
          <w:b/>
          <w:highlight w:val="yellow"/>
        </w:rPr>
        <w:t>establishing marine reserves</w:t>
      </w:r>
      <w:r w:rsidRPr="00643F00">
        <w:rPr>
          <w:sz w:val="14"/>
        </w:rPr>
        <w:t>, for example, which generally show some benefits (Halpern 2003). There is an increasing body of evidence to suggest that, with appropriate design, siting, and management, MREI may actually have the potential to produce (with some caveats) positive environmental impacts (Wilhelmsson, Malm, &amp;O¨ hman 2006; Langhamer &amp; Wilhelmsson 2007; Wilhelmsson &amp; Malm 2008; Langhamer, Wilhelmsson, &amp; Engstrom 2009). Of course, it should be noted that siting of MREI in pristine habitats not threatened by human activity would be unlikely to produce any benefits.   ARTIFICIAL REEFS  The proposed construction of MREI will increase the amount of hard substrate in coastal environments and thus may have a significant impact (Petersen &amp; Malm 2006). Man-made structures placed on the sea bed attract many marine organisms. These ‘</w:t>
      </w:r>
      <w:r w:rsidRPr="00731B9C">
        <w:rPr>
          <w:rStyle w:val="StyleBoldUnderline"/>
          <w:highlight w:val="yellow"/>
        </w:rPr>
        <w:t>artificial reefs’ are</w:t>
      </w:r>
      <w:r w:rsidRPr="00731B9C">
        <w:rPr>
          <w:sz w:val="14"/>
          <w:highlight w:val="yellow"/>
        </w:rPr>
        <w:t xml:space="preserve"> </w:t>
      </w:r>
      <w:r w:rsidRPr="00643F00">
        <w:rPr>
          <w:sz w:val="14"/>
        </w:rPr>
        <w:t xml:space="preserve">often </w:t>
      </w:r>
      <w:r w:rsidRPr="00731B9C">
        <w:rPr>
          <w:rStyle w:val="StyleBoldUnderline"/>
          <w:highlight w:val="yellow"/>
        </w:rPr>
        <w:t>used to enhance fisheries</w:t>
      </w:r>
      <w:r w:rsidRPr="00731B9C">
        <w:rPr>
          <w:sz w:val="14"/>
          <w:highlight w:val="yellow"/>
        </w:rPr>
        <w:t xml:space="preserve">, </w:t>
      </w:r>
      <w:r w:rsidRPr="00731B9C">
        <w:rPr>
          <w:rStyle w:val="StyleBoldUnderline"/>
          <w:highlight w:val="yellow"/>
        </w:rPr>
        <w:t xml:space="preserve">for habitat </w:t>
      </w:r>
      <w:r w:rsidRPr="00731B9C">
        <w:rPr>
          <w:rStyle w:val="Emphasis"/>
          <w:highlight w:val="yellow"/>
        </w:rPr>
        <w:t>rehabilitation</w:t>
      </w:r>
      <w:r w:rsidRPr="00643F00">
        <w:rPr>
          <w:sz w:val="14"/>
        </w:rPr>
        <w:t xml:space="preserve">, </w:t>
      </w:r>
      <w:r w:rsidRPr="0070072E">
        <w:rPr>
          <w:rStyle w:val="StyleBoldUnderline"/>
        </w:rPr>
        <w:t xml:space="preserve">for </w:t>
      </w:r>
      <w:r w:rsidRPr="00731B9C">
        <w:rPr>
          <w:rStyle w:val="StyleBoldUnderline"/>
          <w:highlight w:val="yellow"/>
        </w:rPr>
        <w:t xml:space="preserve">coastal protection </w:t>
      </w:r>
      <w:r w:rsidRPr="0070072E">
        <w:rPr>
          <w:rStyle w:val="StyleBoldUnderline"/>
        </w:rPr>
        <w:t xml:space="preserve">and to </w:t>
      </w:r>
      <w:r w:rsidRPr="0070072E">
        <w:rPr>
          <w:rStyle w:val="Emphasis"/>
        </w:rPr>
        <w:t>attract ecotourists</w:t>
      </w:r>
      <w:r w:rsidRPr="00643F00">
        <w:rPr>
          <w:sz w:val="14"/>
        </w:rPr>
        <w:t xml:space="preserve"> (Clark &amp; Edwards 1999; Jensen 2002). Other anthropogenic structures fixed to the seabed whose primary function is not to act as artificial reefs, such as oil platforms and piers, have also been reported to attract marine organisms (Rilov&amp;Benayahu 1999; Love, Caselle,&amp;Snook 1999;Helvey 2002), and have been called secondary artificial reefs. </w:t>
      </w:r>
      <w:r w:rsidRPr="0070072E">
        <w:rPr>
          <w:rStyle w:val="StyleBoldUnderline"/>
        </w:rPr>
        <w:t>The presence of</w:t>
      </w:r>
      <w:r w:rsidRPr="00643F00">
        <w:rPr>
          <w:sz w:val="14"/>
        </w:rPr>
        <w:t xml:space="preserve"> </w:t>
      </w:r>
      <w:r w:rsidRPr="00731B9C">
        <w:rPr>
          <w:rStyle w:val="StyleBoldUnderline"/>
          <w:highlight w:val="yellow"/>
        </w:rPr>
        <w:t>novel structures</w:t>
      </w:r>
      <w:r w:rsidRPr="00731B9C">
        <w:rPr>
          <w:sz w:val="14"/>
          <w:highlight w:val="yellow"/>
        </w:rPr>
        <w:t xml:space="preserve"> </w:t>
      </w:r>
      <w:r w:rsidRPr="00643F00">
        <w:rPr>
          <w:sz w:val="14"/>
        </w:rPr>
        <w:t xml:space="preserve">effectively </w:t>
      </w:r>
      <w:r w:rsidRPr="00731B9C">
        <w:rPr>
          <w:rStyle w:val="StyleBoldUnderline"/>
          <w:highlight w:val="yellow"/>
        </w:rPr>
        <w:t>creates new habitat capable of supporting more</w:t>
      </w:r>
      <w:r w:rsidRPr="00731B9C">
        <w:rPr>
          <w:sz w:val="14"/>
          <w:highlight w:val="yellow"/>
        </w:rPr>
        <w:t xml:space="preserve"> </w:t>
      </w:r>
      <w:r w:rsidRPr="00643F00">
        <w:rPr>
          <w:sz w:val="14"/>
        </w:rPr>
        <w:t xml:space="preserve">epibiota and </w:t>
      </w:r>
      <w:r w:rsidRPr="00731B9C">
        <w:rPr>
          <w:rStyle w:val="StyleBoldUnderline"/>
          <w:highlight w:val="yellow"/>
        </w:rPr>
        <w:t>fish</w:t>
      </w:r>
      <w:r w:rsidRPr="0070072E">
        <w:rPr>
          <w:rStyle w:val="StyleBoldUnderline"/>
        </w:rPr>
        <w:t>, and have consistently been</w:t>
      </w:r>
      <w:r w:rsidRPr="00643F00">
        <w:rPr>
          <w:sz w:val="14"/>
        </w:rPr>
        <w:t xml:space="preserve"> </w:t>
      </w:r>
      <w:r w:rsidRPr="0070072E">
        <w:rPr>
          <w:rStyle w:val="StyleBoldUnderline"/>
        </w:rPr>
        <w:t>demonstrated to increase both the density and biomass of fish when compared with surrounding soft bottom areas and even local natural reefs</w:t>
      </w:r>
      <w:r w:rsidRPr="00643F00">
        <w:rPr>
          <w:sz w:val="14"/>
        </w:rPr>
        <w:t xml:space="preserve"> (Bohnsack et al. 1994; Wilhelmsson et al. 1998; Wilhelmsson &amp; Malm 2008). The species composition of artificial reefs may, however, not be the same as natural reefs, and their presence may also influence the biodiversity of surrounding areas (Connell &amp; Glasby 1999; Rilov &amp; Benayahu 2000; Connell 2001). Artificial reefs may also promote the establishment and spread of non-native species (Bulleri &amp; Airoldi 2005; Page et al. 2006) and harmful algal blooms (Villareal et al. 2007). In addition it remains unclear whether the artificial reefs facilitate recruitment in the local population, or whether the effects are simply a result of concentrating biomass from surrounding areas. If the latter is true then it has been suggested (Grossman, Jones &amp; Seaman 1997) that artificial reefs may perhaps have deleterious effects by increasing both fishing effort and catch rates and by causing exploitation of previously unexploited stock segments, and concentration of currently exploited stock. However, this point becomes less significant if the artificial reefs are out of bounds to fisheries. Again, we would call for a systematic review process (Roberts et al. 2006) to be carried out to accurately assess the impacts of artificial reefs, and highlight the need for more targeted research.   It is highly likely that MREI have the potential to act as artificial reefs (Linley et al. 2007), and preliminary findings support this. Wilhelmsson et al. (2006) found greater abundances of fish within the vicinity of wind turbines than in surrounding areas, although the species richness and diversity showed little difference. Abundance was greater on the turbine monopiles, although species richness and diversity were lower than in surrounding areas. Preliminary evidence also suggests that the foundations of wave energy converters can act as secondary artificial reefs (Langhamer &amp; Wilhelmsson 2007), with structures becoming rapidly colonized by both epibenthic assemblages and fishes. Additionally the diversity of species increased with time, and was dominated by species resident to the areas (Langhamer &amp; Wilhelmsson 2007).   The extent to which these secondary artificial reefs attract marine life and the nature of the species attracted will largely be shaped by the design of the components of the installation, with structural complexity of exposed surfaces being a key driver of the extent of colonization (Petersen &amp; Malm 2006). Also important is the extent to which they are designed to either attract any species, only attract local species [artificial reefs with similar structural features to local natural reefs will attract local fauna (Perkol-Finkel &amp; Benayah 2007)] or repel colonization. Given that the desirability of artificial reefs still remains a matter of conjecture, it is important that factors including local species abundance and diversity be considered before deployment, particularly if MREI are sited in pristine sites where increased biodiversity may be undesirable.   FISH AGGREGATION DEVICES  While wind </w:t>
      </w:r>
      <w:r w:rsidRPr="00731B9C">
        <w:rPr>
          <w:rStyle w:val="StyleBoldUnderline"/>
          <w:highlight w:val="yellow"/>
        </w:rPr>
        <w:t>turbines</w:t>
      </w:r>
      <w:r w:rsidRPr="00731B9C">
        <w:rPr>
          <w:sz w:val="14"/>
          <w:highlight w:val="yellow"/>
        </w:rPr>
        <w:t xml:space="preserve"> </w:t>
      </w:r>
      <w:r w:rsidRPr="00643F00">
        <w:rPr>
          <w:sz w:val="14"/>
        </w:rPr>
        <w:t xml:space="preserve">are restricted to relatively shallow waters as current designs are attached directly to the seabed, a number of manufacturers are currently developing floating turbines (Musial, Butterfield, &amp; Boone 2003; Fayram &amp; de Risi 2007) which, along with wave energy devices, </w:t>
      </w:r>
      <w:r w:rsidRPr="00731B9C">
        <w:rPr>
          <w:rStyle w:val="StyleBoldUnderline"/>
          <w:highlight w:val="yellow"/>
        </w:rPr>
        <w:t>will be anchored to the sea bed</w:t>
      </w:r>
      <w:r w:rsidRPr="00643F00">
        <w:rPr>
          <w:sz w:val="14"/>
        </w:rPr>
        <w:t xml:space="preserve">, but will be free to move on the surface, or within the water column. These floating devices may well have extensive moorings and some underwater engineering that can still function as, perhaps,more of a patch reef, and are in addition likely to act as fish aggregation devices (FAD) (Vella et al. 2001; Wilhelmsson et al. 2006; Fayram &amp; de Risi 2007). </w:t>
      </w:r>
      <w:r w:rsidRPr="00731B9C">
        <w:rPr>
          <w:rStyle w:val="StyleBoldUnderline"/>
          <w:highlight w:val="yellow"/>
        </w:rPr>
        <w:t xml:space="preserve">Many species of fish aggregate around floating objects </w:t>
      </w:r>
      <w:r w:rsidRPr="0070072E">
        <w:rPr>
          <w:rStyle w:val="StyleBoldUnderline"/>
        </w:rPr>
        <w:t xml:space="preserve">and fishermen have known and taken advantage of this phenomenon to </w:t>
      </w:r>
      <w:r w:rsidRPr="0070072E">
        <w:rPr>
          <w:rStyle w:val="Emphasis"/>
        </w:rPr>
        <w:t>increase their catches</w:t>
      </w:r>
      <w:r w:rsidRPr="0070072E">
        <w:rPr>
          <w:rStyle w:val="StyleBoldUnderline"/>
        </w:rPr>
        <w:t xml:space="preserve"> for centuries</w:t>
      </w:r>
      <w:r w:rsidRPr="00643F00">
        <w:rPr>
          <w:sz w:val="14"/>
        </w:rPr>
        <w:t xml:space="preserve"> (Castro, Santiago, &amp; Santana-Ortega 2002; Massutı´ &amp; Vidal 1997). Additionally, offshore mussel farms can attract fish, which are at similar scales to MREI. FAD are now utilized in numerous fisheries globally, particularly in tropical and subtropical waters (Castro et al. 2002). As with artificial reefs, our understanding of how FAD work remains unclear (Castro et al. 2002), and the implications for their use on individual fish stocks and wider ecosystems require further investigation (Dempster &amp; Taquet 2004). Furthermore, as FAD act to concentrate fish stocks rather than increase recruitment, the possibility for resultant over-exploitation is clear. The utility of FAD as a tool for conservation and ecological restoration therefore remains questionable, although if fish are being attracted to areas that are free from fisheries pressure, which we envisage being the case for MREI, the benefits appear more tangible.   MARINE-PROTECTED AREAS  </w:t>
      </w:r>
      <w:r w:rsidRPr="00731B9C">
        <w:rPr>
          <w:rStyle w:val="StyleBoldUnderline"/>
          <w:highlight w:val="yellow"/>
        </w:rPr>
        <w:t xml:space="preserve">The possibility of collision and gear entanglement means </w:t>
      </w:r>
      <w:r w:rsidRPr="0070072E">
        <w:rPr>
          <w:rStyle w:val="StyleBoldUnderline"/>
        </w:rPr>
        <w:t xml:space="preserve">that even without enforcement </w:t>
      </w:r>
      <w:r w:rsidRPr="00731B9C">
        <w:rPr>
          <w:rStyle w:val="StyleBoldUnderline"/>
          <w:highlight w:val="yellow"/>
        </w:rPr>
        <w:t xml:space="preserve">the immediate vicinity </w:t>
      </w:r>
      <w:r w:rsidRPr="0070072E">
        <w:rPr>
          <w:rStyle w:val="StyleBoldUnderline"/>
        </w:rPr>
        <w:t xml:space="preserve">of MREI </w:t>
      </w:r>
      <w:r w:rsidRPr="00731B9C">
        <w:rPr>
          <w:rStyle w:val="StyleBoldUnderline"/>
          <w:highlight w:val="yellow"/>
        </w:rPr>
        <w:t xml:space="preserve">will not be </w:t>
      </w:r>
      <w:r w:rsidRPr="00CB63B6">
        <w:rPr>
          <w:rStyle w:val="StyleBoldUnderline"/>
        </w:rPr>
        <w:t xml:space="preserve">able to be </w:t>
      </w:r>
      <w:r w:rsidRPr="00731B9C">
        <w:rPr>
          <w:rStyle w:val="StyleBoldUnderline"/>
          <w:highlight w:val="yellow"/>
        </w:rPr>
        <w:t xml:space="preserve">fished </w:t>
      </w:r>
      <w:r w:rsidRPr="0070072E">
        <w:rPr>
          <w:rStyle w:val="StyleBoldUnderline"/>
        </w:rPr>
        <w:t>using many gear types.</w:t>
      </w:r>
      <w:r w:rsidRPr="00643F00">
        <w:rPr>
          <w:sz w:val="14"/>
        </w:rPr>
        <w:t xml:space="preserve"> Larger installations with multiple arrays of devices, especially wave energy and tidal stream generating </w:t>
      </w:r>
      <w:r w:rsidRPr="00731B9C">
        <w:rPr>
          <w:rStyle w:val="StyleBoldUnderline"/>
          <w:highlight w:val="yellow"/>
        </w:rPr>
        <w:t>sites</w:t>
      </w:r>
      <w:r w:rsidRPr="00731B9C">
        <w:rPr>
          <w:sz w:val="14"/>
          <w:highlight w:val="yellow"/>
        </w:rPr>
        <w:t xml:space="preserve">, </w:t>
      </w:r>
      <w:r w:rsidRPr="00731B9C">
        <w:rPr>
          <w:rStyle w:val="StyleBoldUnderline"/>
          <w:highlight w:val="yellow"/>
        </w:rPr>
        <w:t>will</w:t>
      </w:r>
      <w:r w:rsidRPr="00731B9C">
        <w:rPr>
          <w:sz w:val="14"/>
          <w:highlight w:val="yellow"/>
        </w:rPr>
        <w:t xml:space="preserve"> </w:t>
      </w:r>
      <w:r w:rsidRPr="00643F00">
        <w:rPr>
          <w:sz w:val="14"/>
        </w:rPr>
        <w:t xml:space="preserve">probably </w:t>
      </w:r>
      <w:r w:rsidRPr="00731B9C">
        <w:rPr>
          <w:rStyle w:val="StyleBoldUnderline"/>
          <w:highlight w:val="yellow"/>
        </w:rPr>
        <w:t xml:space="preserve">be enclosed within </w:t>
      </w:r>
      <w:r w:rsidRPr="0070072E">
        <w:rPr>
          <w:rStyle w:val="StyleBoldUnderline"/>
        </w:rPr>
        <w:t xml:space="preserve">enforced </w:t>
      </w:r>
      <w:r w:rsidRPr="00731B9C">
        <w:rPr>
          <w:rStyle w:val="StyleBoldUnderline"/>
          <w:highlight w:val="yellow"/>
        </w:rPr>
        <w:t xml:space="preserve">exclusion zones for </w:t>
      </w:r>
      <w:r w:rsidRPr="0070072E">
        <w:rPr>
          <w:rStyle w:val="StyleBoldUnderline"/>
        </w:rPr>
        <w:t xml:space="preserve">both </w:t>
      </w:r>
      <w:r w:rsidRPr="00731B9C">
        <w:rPr>
          <w:rStyle w:val="StyleBoldUnderline"/>
          <w:highlight w:val="yellow"/>
        </w:rPr>
        <w:t xml:space="preserve">safety </w:t>
      </w:r>
      <w:r w:rsidRPr="0070072E">
        <w:rPr>
          <w:rStyle w:val="StyleBoldUnderline"/>
        </w:rPr>
        <w:t>and protection of the</w:t>
      </w:r>
      <w:r w:rsidRPr="00643F00">
        <w:rPr>
          <w:sz w:val="14"/>
        </w:rPr>
        <w:t xml:space="preserve"> </w:t>
      </w:r>
      <w:r w:rsidRPr="0070072E">
        <w:rPr>
          <w:rStyle w:val="StyleBoldUnderline"/>
        </w:rPr>
        <w:t xml:space="preserve">installations </w:t>
      </w:r>
      <w:r w:rsidRPr="00731B9C">
        <w:rPr>
          <w:rStyle w:val="StyleBoldUnderline"/>
          <w:highlight w:val="yellow"/>
        </w:rPr>
        <w:t>and may act as de facto marine-protected areas</w:t>
      </w:r>
      <w:r w:rsidRPr="00731B9C">
        <w:rPr>
          <w:sz w:val="14"/>
          <w:highlight w:val="yellow"/>
        </w:rPr>
        <w:t xml:space="preserve"> </w:t>
      </w:r>
      <w:r w:rsidRPr="00643F00">
        <w:rPr>
          <w:sz w:val="14"/>
        </w:rPr>
        <w:t>(</w:t>
      </w:r>
      <w:r w:rsidRPr="0070072E">
        <w:rPr>
          <w:rStyle w:val="StyleBoldUnderline"/>
        </w:rPr>
        <w:t>MPA</w:t>
      </w:r>
      <w:r w:rsidRPr="00643F00">
        <w:rPr>
          <w:sz w:val="14"/>
        </w:rPr>
        <w:t xml:space="preserve">) </w:t>
      </w:r>
      <w:r w:rsidRPr="0070072E">
        <w:rPr>
          <w:rStyle w:val="StyleBoldUnderline"/>
        </w:rPr>
        <w:t>to most fisheries</w:t>
      </w:r>
      <w:r w:rsidRPr="00643F00">
        <w:rPr>
          <w:sz w:val="14"/>
        </w:rPr>
        <w:t xml:space="preserve">. </w:t>
      </w:r>
      <w:r w:rsidRPr="0070072E">
        <w:rPr>
          <w:rStyle w:val="StyleBoldUnderline"/>
        </w:rPr>
        <w:t xml:space="preserve">MPA, where all fisheries and other forms of extraction are excluded, are increasingly being called for </w:t>
      </w:r>
      <w:r w:rsidRPr="00643F00">
        <w:rPr>
          <w:sz w:val="14"/>
        </w:rPr>
        <w:t xml:space="preserve">[RCEP (Royal Commission on Environmental Pollution) 2004, Roberts, Hawkins, &amp; Gell 2005; Fayram &amp; de Risi 2007] and used as a fisheries management, conservation and ecological restoration tool. As well as protecting and enhancing fish stocks, </w:t>
      </w:r>
      <w:r w:rsidRPr="00731B9C">
        <w:rPr>
          <w:rStyle w:val="StyleBoldUnderline"/>
          <w:highlight w:val="yellow"/>
        </w:rPr>
        <w:t xml:space="preserve">the implementation </w:t>
      </w:r>
      <w:r w:rsidRPr="0070072E">
        <w:rPr>
          <w:rStyle w:val="StyleBoldUnderline"/>
        </w:rPr>
        <w:t xml:space="preserve">of such MPA </w:t>
      </w:r>
      <w:r w:rsidRPr="00731B9C">
        <w:rPr>
          <w:rStyle w:val="StyleBoldUnderline"/>
          <w:highlight w:val="yellow"/>
        </w:rPr>
        <w:t xml:space="preserve">will </w:t>
      </w:r>
      <w:r w:rsidRPr="0070072E">
        <w:rPr>
          <w:rStyle w:val="StyleBoldUnderline"/>
        </w:rPr>
        <w:t xml:space="preserve">also </w:t>
      </w:r>
      <w:r w:rsidRPr="00731B9C">
        <w:rPr>
          <w:rStyle w:val="StyleBoldUnderline"/>
          <w:b/>
          <w:highlight w:val="yellow"/>
        </w:rPr>
        <w:t>enrich benthic biota</w:t>
      </w:r>
      <w:r w:rsidRPr="00731B9C">
        <w:rPr>
          <w:rStyle w:val="StyleBoldUnderline"/>
          <w:highlight w:val="yellow"/>
        </w:rPr>
        <w:t>, by lifting the</w:t>
      </w:r>
      <w:r w:rsidRPr="00731B9C">
        <w:rPr>
          <w:sz w:val="14"/>
          <w:highlight w:val="yellow"/>
        </w:rPr>
        <w:t xml:space="preserve"> </w:t>
      </w:r>
      <w:r w:rsidRPr="00731B9C">
        <w:rPr>
          <w:rStyle w:val="StyleBoldUnderline"/>
          <w:highlight w:val="yellow"/>
        </w:rPr>
        <w:t>pressure from towed bottom fishing gear</w:t>
      </w:r>
      <w:r w:rsidRPr="00731B9C">
        <w:rPr>
          <w:sz w:val="14"/>
          <w:highlight w:val="yellow"/>
        </w:rPr>
        <w:t xml:space="preserve"> </w:t>
      </w:r>
      <w:r w:rsidRPr="00643F00">
        <w:rPr>
          <w:sz w:val="14"/>
        </w:rPr>
        <w:t xml:space="preserve">(Kaiser et al. 2006a), </w:t>
      </w:r>
      <w:r w:rsidRPr="00731B9C">
        <w:rPr>
          <w:rStyle w:val="StyleBoldUnderline"/>
          <w:highlight w:val="yellow"/>
        </w:rPr>
        <w:t xml:space="preserve">which have chronic effects on seabed communities and </w:t>
      </w:r>
      <w:r w:rsidRPr="0070072E">
        <w:rPr>
          <w:rStyle w:val="StyleBoldUnderline"/>
        </w:rPr>
        <w:t>are likely</w:t>
      </w:r>
      <w:r w:rsidRPr="00643F00">
        <w:rPr>
          <w:sz w:val="14"/>
        </w:rPr>
        <w:t xml:space="preserve"> </w:t>
      </w:r>
      <w:r w:rsidRPr="0070072E">
        <w:rPr>
          <w:rStyle w:val="StyleBoldUnderline"/>
        </w:rPr>
        <w:t xml:space="preserve">to </w:t>
      </w:r>
      <w:r w:rsidRPr="00731B9C">
        <w:rPr>
          <w:rStyle w:val="Emphasis"/>
          <w:highlight w:val="yellow"/>
        </w:rPr>
        <w:t>affect ecosystem function</w:t>
      </w:r>
      <w:r w:rsidRPr="00731B9C">
        <w:rPr>
          <w:sz w:val="14"/>
          <w:highlight w:val="yellow"/>
        </w:rPr>
        <w:t xml:space="preserve"> </w:t>
      </w:r>
      <w:r w:rsidRPr="00643F00">
        <w:rPr>
          <w:sz w:val="14"/>
        </w:rPr>
        <w:t xml:space="preserve">(Tillin et al. 2006). Indeed, Gill (2005) cited fisheries impact studies as analogues to illustrate the potential negative ecological impacts and consequences of MREI construction. It is noteworthy, however, that construction impacts are temporally discrete, whereas fishing grounds are often repeatedly trawled ⁄damaged, leaving little chance of recovery (Kaiser et al. 2006a,b). </w:t>
      </w:r>
    </w:p>
    <w:p w:rsidR="00161653" w:rsidRPr="0070072E" w:rsidRDefault="00161653" w:rsidP="00161653"/>
    <w:p w:rsidR="00161653" w:rsidRPr="0070072E" w:rsidRDefault="00161653" w:rsidP="00161653">
      <w:pPr>
        <w:pStyle w:val="Heading4"/>
      </w:pPr>
      <w:r w:rsidRPr="0070072E">
        <w:t xml:space="preserve">And, that enhances biodiversity and reverses anthropogenic pressures – wind key </w:t>
      </w:r>
    </w:p>
    <w:p w:rsidR="00161653" w:rsidRDefault="00161653" w:rsidP="00161653">
      <w:r w:rsidRPr="0070072E">
        <w:rPr>
          <w:rStyle w:val="Heading4Char"/>
        </w:rPr>
        <w:t>Attril, 11</w:t>
      </w:r>
      <w:r w:rsidRPr="0070072E">
        <w:t xml:space="preserve"> [Marine renewable energy: potential benefits to biodiversity? An urgent call for research Inger, R., Attrill, M. J., Bearhop, S., Broderick, A. C., Grecian, W. J., Hodgson, D. J., Mills, C., Sheehan, E., Votier, S. C., Witt, M. J., Godley, B. J. 2011/12/01 Journal of Applied Ecology1145-1153, </w:t>
      </w:r>
      <w:r w:rsidRPr="00731B9C">
        <w:t>http://mhk.pnnl.gov/wiki/index.php/Marine_renewable_energy:_potential_benefits_to_biodiversity%3F_An_urgent_call_for_research</w:t>
      </w:r>
      <w:r w:rsidRPr="0070072E">
        <w:t xml:space="preserve">] </w:t>
      </w:r>
    </w:p>
    <w:p w:rsidR="00896D01" w:rsidRPr="0070072E" w:rsidRDefault="00896D01" w:rsidP="00161653"/>
    <w:p w:rsidR="00161653" w:rsidRDefault="00161653" w:rsidP="00161653">
      <w:pPr>
        <w:rPr>
          <w:sz w:val="14"/>
        </w:rPr>
      </w:pPr>
      <w:r w:rsidRPr="00896D01">
        <w:rPr>
          <w:sz w:val="14"/>
        </w:rPr>
        <w:t xml:space="preserve">1. </w:t>
      </w:r>
      <w:r w:rsidRPr="0070072E">
        <w:rPr>
          <w:rStyle w:val="StyleBoldUnderline"/>
        </w:rPr>
        <w:t xml:space="preserve">The evidence for anthropogenically induced climate change is </w:t>
      </w:r>
      <w:r w:rsidRPr="0070072E">
        <w:rPr>
          <w:rStyle w:val="Emphasis"/>
        </w:rPr>
        <w:t>overwhelming</w:t>
      </w:r>
      <w:r w:rsidRPr="00896D01">
        <w:rPr>
          <w:sz w:val="14"/>
        </w:rPr>
        <w:t xml:space="preserve"> </w:t>
      </w:r>
      <w:r w:rsidRPr="0070072E">
        <w:rPr>
          <w:rStyle w:val="StyleBoldUnderline"/>
        </w:rPr>
        <w:t>with the production of</w:t>
      </w:r>
      <w:r w:rsidRPr="00896D01">
        <w:rPr>
          <w:sz w:val="14"/>
        </w:rPr>
        <w:t xml:space="preserve"> greenhouse </w:t>
      </w:r>
      <w:r w:rsidRPr="0070072E">
        <w:rPr>
          <w:rStyle w:val="StyleBoldUnderline"/>
        </w:rPr>
        <w:t>gases from</w:t>
      </w:r>
      <w:r w:rsidRPr="00896D01">
        <w:rPr>
          <w:sz w:val="14"/>
        </w:rPr>
        <w:t xml:space="preserve"> burning </w:t>
      </w:r>
      <w:r w:rsidRPr="0070072E">
        <w:rPr>
          <w:rStyle w:val="StyleBoldUnderline"/>
        </w:rPr>
        <w:t xml:space="preserve">fossil fuels being a </w:t>
      </w:r>
      <w:r w:rsidRPr="0070072E">
        <w:rPr>
          <w:rStyle w:val="Emphasis"/>
        </w:rPr>
        <w:t>key driver</w:t>
      </w:r>
      <w:r w:rsidRPr="00896D01">
        <w:rPr>
          <w:sz w:val="14"/>
        </w:rPr>
        <w:t xml:space="preserve">. In response, many governments have initiated programmes of energy production from renewable sources.   2. </w:t>
      </w:r>
      <w:r w:rsidRPr="0070072E">
        <w:rPr>
          <w:rStyle w:val="StyleBoldUnderline"/>
        </w:rPr>
        <w:t>The marine environment presents a</w:t>
      </w:r>
      <w:r w:rsidRPr="00896D01">
        <w:rPr>
          <w:sz w:val="14"/>
        </w:rPr>
        <w:t xml:space="preserve"> relatively </w:t>
      </w:r>
      <w:r w:rsidRPr="0070072E">
        <w:rPr>
          <w:rStyle w:val="Emphasis"/>
        </w:rPr>
        <w:t>untapped</w:t>
      </w:r>
      <w:r w:rsidRPr="00896D01">
        <w:rPr>
          <w:sz w:val="14"/>
        </w:rPr>
        <w:t xml:space="preserve"> energy </w:t>
      </w:r>
      <w:r w:rsidRPr="0070072E">
        <w:rPr>
          <w:rStyle w:val="Emphasis"/>
        </w:rPr>
        <w:t>source</w:t>
      </w:r>
      <w:r w:rsidRPr="00896D01">
        <w:rPr>
          <w:sz w:val="14"/>
        </w:rPr>
        <w:t xml:space="preserve"> </w:t>
      </w:r>
      <w:r w:rsidRPr="0070072E">
        <w:rPr>
          <w:rStyle w:val="StyleBoldUnderline"/>
        </w:rPr>
        <w:t>and offshore installations are likely to produce a</w:t>
      </w:r>
      <w:r w:rsidRPr="00896D01">
        <w:rPr>
          <w:sz w:val="14"/>
        </w:rPr>
        <w:t xml:space="preserve"> </w:t>
      </w:r>
      <w:r w:rsidRPr="0070072E">
        <w:rPr>
          <w:rStyle w:val="StyleBoldUnderline"/>
        </w:rPr>
        <w:t>significant proportion of future energy production</w:t>
      </w:r>
      <w:r w:rsidRPr="00896D01">
        <w:rPr>
          <w:sz w:val="14"/>
        </w:rPr>
        <w:t xml:space="preserve">. </w:t>
      </w:r>
      <w:r w:rsidRPr="0070072E">
        <w:rPr>
          <w:rStyle w:val="StyleBoldUnderline"/>
        </w:rPr>
        <w:t>Wind power is the most advanced</w:t>
      </w:r>
      <w:r w:rsidRPr="00896D01">
        <w:rPr>
          <w:sz w:val="14"/>
        </w:rPr>
        <w:t xml:space="preserve">, with development of wave and tidal energy conversion devices expected to increase worldwide in the near future.   3. Concerns over the potential impacts on biodiversity of </w:t>
      </w:r>
      <w:r w:rsidRPr="00731B9C">
        <w:rPr>
          <w:rStyle w:val="StyleBoldUnderline"/>
          <w:highlight w:val="yellow"/>
        </w:rPr>
        <w:t xml:space="preserve">marine renewable </w:t>
      </w:r>
      <w:r w:rsidRPr="0070072E">
        <w:rPr>
          <w:rStyle w:val="StyleBoldUnderline"/>
        </w:rPr>
        <w:t xml:space="preserve">energy </w:t>
      </w:r>
      <w:r w:rsidRPr="00731B9C">
        <w:rPr>
          <w:rStyle w:val="StyleBoldUnderline"/>
          <w:highlight w:val="yellow"/>
        </w:rPr>
        <w:t>installations</w:t>
      </w:r>
      <w:r w:rsidRPr="00731B9C">
        <w:rPr>
          <w:sz w:val="14"/>
          <w:highlight w:val="yellow"/>
        </w:rPr>
        <w:t xml:space="preserve"> </w:t>
      </w:r>
      <w:r w:rsidRPr="00896D01">
        <w:rPr>
          <w:sz w:val="14"/>
        </w:rPr>
        <w:t xml:space="preserve">(MREI) include: habitat loss, collision risks, noise and electromagnetic fields. These factors have been posited as having potentially important negative environmental impacts.   4. Conversely, we suggest that </w:t>
      </w:r>
      <w:r w:rsidRPr="0070072E">
        <w:rPr>
          <w:rStyle w:val="StyleBoldUnderline"/>
        </w:rPr>
        <w:t>if</w:t>
      </w:r>
      <w:r w:rsidRPr="00896D01">
        <w:rPr>
          <w:sz w:val="14"/>
        </w:rPr>
        <w:t xml:space="preserve"> appropriately </w:t>
      </w:r>
      <w:r w:rsidRPr="0070072E">
        <w:rPr>
          <w:rStyle w:val="StyleBoldUnderline"/>
        </w:rPr>
        <w:t>managed</w:t>
      </w:r>
      <w:r w:rsidRPr="00896D01">
        <w:rPr>
          <w:sz w:val="14"/>
        </w:rPr>
        <w:t xml:space="preserve"> and designed, </w:t>
      </w:r>
      <w:r w:rsidRPr="0070072E">
        <w:rPr>
          <w:rStyle w:val="StyleBoldUnderline"/>
        </w:rPr>
        <w:t xml:space="preserve">MREI may </w:t>
      </w:r>
      <w:r w:rsidRPr="00731B9C">
        <w:rPr>
          <w:rStyle w:val="Emphasis"/>
          <w:highlight w:val="yellow"/>
        </w:rPr>
        <w:t>increase</w:t>
      </w:r>
      <w:r w:rsidRPr="00731B9C">
        <w:rPr>
          <w:sz w:val="14"/>
          <w:highlight w:val="yellow"/>
        </w:rPr>
        <w:t xml:space="preserve"> </w:t>
      </w:r>
      <w:r w:rsidRPr="00896D01">
        <w:rPr>
          <w:sz w:val="14"/>
        </w:rPr>
        <w:t xml:space="preserve">local </w:t>
      </w:r>
      <w:r w:rsidRPr="00731B9C">
        <w:rPr>
          <w:rStyle w:val="Emphasis"/>
          <w:highlight w:val="yellow"/>
        </w:rPr>
        <w:t>biodiversity</w:t>
      </w:r>
      <w:r w:rsidRPr="00731B9C">
        <w:rPr>
          <w:sz w:val="14"/>
          <w:highlight w:val="yellow"/>
        </w:rPr>
        <w:t xml:space="preserve"> </w:t>
      </w:r>
      <w:r w:rsidRPr="00731B9C">
        <w:rPr>
          <w:rStyle w:val="StyleBoldUnderline"/>
          <w:highlight w:val="yellow"/>
        </w:rPr>
        <w:t xml:space="preserve">and </w:t>
      </w:r>
      <w:r w:rsidRPr="0070072E">
        <w:rPr>
          <w:rStyle w:val="StyleBoldUnderline"/>
        </w:rPr>
        <w:t>potentially</w:t>
      </w:r>
      <w:r w:rsidRPr="00896D01">
        <w:rPr>
          <w:sz w:val="14"/>
        </w:rPr>
        <w:t xml:space="preserve"> </w:t>
      </w:r>
      <w:r w:rsidRPr="00731B9C">
        <w:rPr>
          <w:rStyle w:val="Emphasis"/>
          <w:highlight w:val="yellow"/>
        </w:rPr>
        <w:t>benefit the wider marine environment</w:t>
      </w:r>
      <w:r w:rsidRPr="00731B9C">
        <w:rPr>
          <w:sz w:val="14"/>
          <w:highlight w:val="yellow"/>
        </w:rPr>
        <w:t xml:space="preserve">. </w:t>
      </w:r>
      <w:r w:rsidRPr="00731B9C">
        <w:rPr>
          <w:rStyle w:val="StyleBoldUnderline"/>
          <w:highlight w:val="yellow"/>
        </w:rPr>
        <w:t>Installations have the capacity to act as</w:t>
      </w:r>
      <w:r w:rsidRPr="00731B9C">
        <w:rPr>
          <w:sz w:val="14"/>
          <w:highlight w:val="yellow"/>
        </w:rPr>
        <w:t xml:space="preserve"> </w:t>
      </w:r>
      <w:r w:rsidRPr="00896D01">
        <w:rPr>
          <w:sz w:val="14"/>
        </w:rPr>
        <w:t xml:space="preserve">both </w:t>
      </w:r>
      <w:r w:rsidRPr="00731B9C">
        <w:rPr>
          <w:rStyle w:val="StyleBoldUnderline"/>
          <w:highlight w:val="yellow"/>
        </w:rPr>
        <w:t>artificial reefs and fish aggregation</w:t>
      </w:r>
      <w:r w:rsidRPr="00731B9C">
        <w:rPr>
          <w:sz w:val="14"/>
          <w:highlight w:val="yellow"/>
        </w:rPr>
        <w:t xml:space="preserve"> </w:t>
      </w:r>
      <w:r w:rsidRPr="00731B9C">
        <w:rPr>
          <w:rStyle w:val="StyleBoldUnderline"/>
          <w:highlight w:val="yellow"/>
        </w:rPr>
        <w:t>devices</w:t>
      </w:r>
      <w:r w:rsidRPr="00896D01">
        <w:rPr>
          <w:sz w:val="14"/>
        </w:rPr>
        <w:t xml:space="preserve">, </w:t>
      </w:r>
      <w:r w:rsidRPr="0070072E">
        <w:rPr>
          <w:rStyle w:val="StyleBoldUnderline"/>
        </w:rPr>
        <w:t>which have been used</w:t>
      </w:r>
      <w:r w:rsidRPr="00896D01">
        <w:rPr>
          <w:sz w:val="14"/>
        </w:rPr>
        <w:t xml:space="preserve"> previously </w:t>
      </w:r>
      <w:r w:rsidRPr="00731B9C">
        <w:rPr>
          <w:rStyle w:val="StyleBoldUnderline"/>
          <w:highlight w:val="yellow"/>
        </w:rPr>
        <w:t xml:space="preserve">to facilitate </w:t>
      </w:r>
      <w:r w:rsidRPr="00731B9C">
        <w:rPr>
          <w:rStyle w:val="Emphasis"/>
          <w:highlight w:val="yellow"/>
        </w:rPr>
        <w:t>restoration</w:t>
      </w:r>
      <w:r w:rsidRPr="00731B9C">
        <w:rPr>
          <w:rStyle w:val="StyleBoldUnderline"/>
          <w:highlight w:val="yellow"/>
        </w:rPr>
        <w:t xml:space="preserve"> of </w:t>
      </w:r>
      <w:r w:rsidRPr="00731B9C">
        <w:rPr>
          <w:rStyle w:val="Emphasis"/>
          <w:highlight w:val="yellow"/>
        </w:rPr>
        <w:t>damaged ecosystems</w:t>
      </w:r>
      <w:r w:rsidRPr="00731B9C">
        <w:rPr>
          <w:sz w:val="14"/>
          <w:highlight w:val="yellow"/>
        </w:rPr>
        <w:t xml:space="preserve">, </w:t>
      </w:r>
      <w:r w:rsidRPr="00731B9C">
        <w:rPr>
          <w:rStyle w:val="StyleBoldUnderline"/>
          <w:highlight w:val="yellow"/>
        </w:rPr>
        <w:t>and de facto marine-protected</w:t>
      </w:r>
      <w:r w:rsidRPr="00731B9C">
        <w:rPr>
          <w:sz w:val="14"/>
          <w:highlight w:val="yellow"/>
        </w:rPr>
        <w:t xml:space="preserve"> </w:t>
      </w:r>
      <w:r w:rsidRPr="00731B9C">
        <w:rPr>
          <w:rStyle w:val="StyleBoldUnderline"/>
          <w:highlight w:val="yellow"/>
        </w:rPr>
        <w:t xml:space="preserve">areas, which have proven successful </w:t>
      </w:r>
      <w:r w:rsidRPr="0070072E">
        <w:rPr>
          <w:rStyle w:val="StyleBoldUnderline"/>
        </w:rPr>
        <w:t xml:space="preserve">in </w:t>
      </w:r>
      <w:r w:rsidRPr="0070072E">
        <w:rPr>
          <w:rStyle w:val="Emphasis"/>
        </w:rPr>
        <w:t>enhancing</w:t>
      </w:r>
      <w:r w:rsidRPr="0070072E">
        <w:rPr>
          <w:rStyle w:val="StyleBoldUnderline"/>
        </w:rPr>
        <w:t xml:space="preserve"> both </w:t>
      </w:r>
      <w:r w:rsidRPr="0070072E">
        <w:rPr>
          <w:rStyle w:val="Emphasis"/>
        </w:rPr>
        <w:t>biodiversity</w:t>
      </w:r>
      <w:r w:rsidRPr="00896D01">
        <w:rPr>
          <w:sz w:val="14"/>
        </w:rPr>
        <w:t xml:space="preserve"> </w:t>
      </w:r>
      <w:r w:rsidRPr="0070072E">
        <w:rPr>
          <w:rStyle w:val="StyleBoldUnderline"/>
        </w:rPr>
        <w:t>and</w:t>
      </w:r>
      <w:r w:rsidRPr="00896D01">
        <w:rPr>
          <w:sz w:val="14"/>
        </w:rPr>
        <w:t xml:space="preserve"> </w:t>
      </w:r>
      <w:r w:rsidRPr="0070072E">
        <w:rPr>
          <w:rStyle w:val="Emphasis"/>
        </w:rPr>
        <w:t>fisheries</w:t>
      </w:r>
      <w:r w:rsidRPr="00896D01">
        <w:rPr>
          <w:sz w:val="14"/>
        </w:rPr>
        <w:t xml:space="preserve">.   Introduction  It is now widely recognized that </w:t>
      </w:r>
      <w:r w:rsidRPr="0070072E">
        <w:rPr>
          <w:rStyle w:val="StyleBoldUnderline"/>
        </w:rPr>
        <w:t>there must be a paradigm shift in energy production</w:t>
      </w:r>
      <w:r w:rsidRPr="00896D01">
        <w:rPr>
          <w:sz w:val="14"/>
        </w:rPr>
        <w:t xml:space="preserve"> from fossil fuels </w:t>
      </w:r>
      <w:r w:rsidRPr="0070072E">
        <w:rPr>
          <w:rStyle w:val="StyleBoldUnderline"/>
        </w:rPr>
        <w:t>to alternative energy</w:t>
      </w:r>
      <w:r w:rsidRPr="00896D01">
        <w:rPr>
          <w:sz w:val="14"/>
        </w:rPr>
        <w:t xml:space="preserve"> sources </w:t>
      </w:r>
      <w:r w:rsidRPr="0070072E">
        <w:rPr>
          <w:rStyle w:val="StyleBoldUnderline"/>
        </w:rPr>
        <w:t>if we are to mitigate the effects of anthropogenically induced climate change</w:t>
      </w:r>
      <w:r w:rsidRPr="00896D01">
        <w:rPr>
          <w:sz w:val="14"/>
        </w:rPr>
        <w:t xml:space="preserve"> (King 2004; Rosenzweig et al. 2008). </w:t>
      </w:r>
      <w:r w:rsidRPr="00731B9C">
        <w:rPr>
          <w:rStyle w:val="StyleBoldUnderline"/>
          <w:highlight w:val="yellow"/>
        </w:rPr>
        <w:t>The marine environment represents a virtually untapped source of energy</w:t>
      </w:r>
      <w:r w:rsidRPr="00896D01">
        <w:rPr>
          <w:sz w:val="14"/>
        </w:rPr>
        <w:t xml:space="preserve">, </w:t>
      </w:r>
      <w:r w:rsidRPr="0070072E">
        <w:rPr>
          <w:rStyle w:val="StyleBoldUnderline"/>
        </w:rPr>
        <w:t xml:space="preserve">which </w:t>
      </w:r>
      <w:r w:rsidRPr="0070072E">
        <w:rPr>
          <w:rStyle w:val="Emphasis"/>
        </w:rPr>
        <w:t>could</w:t>
      </w:r>
      <w:r w:rsidRPr="00896D01">
        <w:rPr>
          <w:sz w:val="14"/>
        </w:rPr>
        <w:t xml:space="preserve">, theoretically, </w:t>
      </w:r>
      <w:r w:rsidRPr="0070072E">
        <w:rPr>
          <w:rStyle w:val="Emphasis"/>
        </w:rPr>
        <w:t>meet the total global demand for power</w:t>
      </w:r>
      <w:r w:rsidRPr="00896D01">
        <w:rPr>
          <w:sz w:val="14"/>
        </w:rPr>
        <w:t xml:space="preserve">; offshore renewables are likely to play birds are still a contentious issue, and a number of factors remain unclear. Importantly, it must be noted that the majority of studies so far have been conducted on terrestrial wind farms. The study of the impacts on offshore avian populations is likely to be more challenging and will require the development and application of novel detection strategies (e.g. Desholm &amp; Kahlert 2005; Desholm et al. 2006; Perrow et al. 2006). In addition, MREI will carry navigation lights, which have the potential to attract seabirds, increasing the collision risks (Montevecchi 2006).   Primary amongst these is wind power, which has rapidly increased in capacity in recent years (Herbert et al. 2007). </w:t>
      </w:r>
      <w:r w:rsidRPr="00731B9C">
        <w:rPr>
          <w:rStyle w:val="StyleBoldUnderline"/>
          <w:highlight w:val="yellow"/>
        </w:rPr>
        <w:t>Onshore</w:t>
      </w:r>
      <w:r w:rsidRPr="00731B9C">
        <w:rPr>
          <w:sz w:val="14"/>
          <w:highlight w:val="yellow"/>
        </w:rPr>
        <w:t xml:space="preserve"> </w:t>
      </w:r>
      <w:r w:rsidRPr="00896D01">
        <w:rPr>
          <w:sz w:val="14"/>
        </w:rPr>
        <w:t xml:space="preserve">wind </w:t>
      </w:r>
      <w:r w:rsidRPr="00731B9C">
        <w:rPr>
          <w:rStyle w:val="StyleBoldUnderline"/>
          <w:highlight w:val="yellow"/>
        </w:rPr>
        <w:t>farms are</w:t>
      </w:r>
      <w:r w:rsidRPr="00731B9C">
        <w:rPr>
          <w:sz w:val="14"/>
          <w:highlight w:val="yellow"/>
        </w:rPr>
        <w:t xml:space="preserve"> </w:t>
      </w:r>
      <w:r w:rsidRPr="00896D01">
        <w:rPr>
          <w:sz w:val="14"/>
        </w:rPr>
        <w:t xml:space="preserve">often </w:t>
      </w:r>
      <w:r w:rsidRPr="00731B9C">
        <w:rPr>
          <w:rStyle w:val="StyleBoldUnderline"/>
          <w:highlight w:val="yellow"/>
        </w:rPr>
        <w:t>in competition with other land users</w:t>
      </w:r>
      <w:r w:rsidRPr="00896D01">
        <w:rPr>
          <w:sz w:val="14"/>
        </w:rPr>
        <w:t xml:space="preserve">, </w:t>
      </w:r>
      <w:r w:rsidRPr="0070072E">
        <w:rPr>
          <w:rStyle w:val="StyleBoldUnderline"/>
        </w:rPr>
        <w:t>and cause aesthetic concerns</w:t>
      </w:r>
      <w:r w:rsidRPr="00896D01">
        <w:rPr>
          <w:sz w:val="14"/>
        </w:rPr>
        <w:t xml:space="preserve"> (Taylor 2004). </w:t>
      </w:r>
      <w:r w:rsidRPr="00731B9C">
        <w:rPr>
          <w:rStyle w:val="StyleBoldUnderline"/>
          <w:highlight w:val="yellow"/>
        </w:rPr>
        <w:t>This, coupled with the better</w:t>
      </w:r>
      <w:r w:rsidRPr="00731B9C">
        <w:rPr>
          <w:sz w:val="14"/>
          <w:highlight w:val="yellow"/>
        </w:rPr>
        <w:t xml:space="preserve"> </w:t>
      </w:r>
      <w:r w:rsidRPr="00731B9C">
        <w:rPr>
          <w:rStyle w:val="StyleBoldUnderline"/>
          <w:highlight w:val="yellow"/>
        </w:rPr>
        <w:t>wind conditions in offshore areas</w:t>
      </w:r>
      <w:r w:rsidRPr="00731B9C">
        <w:rPr>
          <w:sz w:val="14"/>
          <w:highlight w:val="yellow"/>
        </w:rPr>
        <w:t xml:space="preserve">, </w:t>
      </w:r>
      <w:r w:rsidRPr="00731B9C">
        <w:rPr>
          <w:rStyle w:val="StyleBoldUnderline"/>
          <w:highlight w:val="yellow"/>
        </w:rPr>
        <w:t xml:space="preserve">has resulted in an escalation in </w:t>
      </w:r>
      <w:r w:rsidRPr="0070072E">
        <w:rPr>
          <w:rStyle w:val="StyleBoldUnderline"/>
        </w:rPr>
        <w:t xml:space="preserve">the </w:t>
      </w:r>
      <w:r w:rsidRPr="00731B9C">
        <w:rPr>
          <w:rStyle w:val="StyleBoldUnderline"/>
          <w:highlight w:val="yellow"/>
        </w:rPr>
        <w:t xml:space="preserve">development </w:t>
      </w:r>
      <w:r w:rsidRPr="0070072E">
        <w:rPr>
          <w:rStyle w:val="StyleBoldUnderline"/>
        </w:rPr>
        <w:t>of offshore wind farms</w:t>
      </w:r>
      <w:r w:rsidRPr="00896D01">
        <w:rPr>
          <w:sz w:val="14"/>
        </w:rPr>
        <w:t xml:space="preserve"> (Michel et al. 2007). The potential to capture energy from waves has seen increasing interest, with pilot developments in a number of countries (Dal Ferro 2006; Cada et al. 2007; Boehlert, McMurray, &amp; Tortorici 2008; Nelson et al. 2008). Although the technology is behind that of offshore wind power, it has the potential to provide a significant contribution to renewable energy production in countries with suitable wave conditions (Carbon Trust 2006;Kerr 2007).   Given the demand for renewable energy it seems likely that for countries with large offshore wind and wave resources, an increasing proportion of their offshore coastal water will be turned over to marine renewable energy production. Renewable energies are often viewed as environmentally benign, especially when compared with the current vilification of carbon based and nuclear energy supplies. While on a global scale the advantages of renewable energy are not in doubt, the impacts on the local environment must also be carefully considered. </w:t>
      </w:r>
      <w:r w:rsidRPr="00731B9C">
        <w:rPr>
          <w:rStyle w:val="StyleBoldUnderline"/>
          <w:highlight w:val="yellow"/>
        </w:rPr>
        <w:t xml:space="preserve">The coastal marine environment is </w:t>
      </w:r>
      <w:r w:rsidRPr="0070072E">
        <w:rPr>
          <w:rStyle w:val="StyleBoldUnderline"/>
        </w:rPr>
        <w:t xml:space="preserve">currently </w:t>
      </w:r>
      <w:r w:rsidRPr="00731B9C">
        <w:rPr>
          <w:rStyle w:val="StyleBoldUnderline"/>
          <w:highlight w:val="yellow"/>
        </w:rPr>
        <w:t xml:space="preserve">experiencing </w:t>
      </w:r>
      <w:r w:rsidRPr="00731B9C">
        <w:rPr>
          <w:rStyle w:val="StyleBoldUnderline"/>
          <w:b/>
          <w:highlight w:val="yellow"/>
        </w:rPr>
        <w:t xml:space="preserve">unprecedented anthropogenic pressure </w:t>
      </w:r>
      <w:r w:rsidRPr="00896D01">
        <w:rPr>
          <w:sz w:val="14"/>
        </w:rPr>
        <w:t xml:space="preserve">[RCEP (Royal Commission on Environmental Pollution) 2004]. </w:t>
      </w:r>
      <w:r w:rsidRPr="00731B9C">
        <w:rPr>
          <w:rStyle w:val="StyleBoldUnderline"/>
          <w:highlight w:val="yellow"/>
        </w:rPr>
        <w:t>Areas including</w:t>
      </w:r>
      <w:r w:rsidRPr="00731B9C">
        <w:rPr>
          <w:sz w:val="14"/>
          <w:highlight w:val="yellow"/>
        </w:rPr>
        <w:t xml:space="preserve"> </w:t>
      </w:r>
      <w:r w:rsidRPr="00896D01">
        <w:rPr>
          <w:sz w:val="14"/>
        </w:rPr>
        <w:t xml:space="preserve">Western Europe, </w:t>
      </w:r>
      <w:r w:rsidRPr="00731B9C">
        <w:rPr>
          <w:rStyle w:val="StyleBoldUnderline"/>
          <w:highlight w:val="yellow"/>
        </w:rPr>
        <w:t>North America</w:t>
      </w:r>
      <w:r w:rsidRPr="00896D01">
        <w:rPr>
          <w:sz w:val="14"/>
        </w:rPr>
        <w:t xml:space="preserve">, and the Far East which are amongst the sites likely to be targeted for marine renewable energy generation, </w:t>
      </w:r>
      <w:r w:rsidRPr="00731B9C">
        <w:rPr>
          <w:rStyle w:val="StyleBoldUnderline"/>
          <w:highlight w:val="yellow"/>
        </w:rPr>
        <w:t xml:space="preserve">are </w:t>
      </w:r>
      <w:r w:rsidRPr="0070072E">
        <w:rPr>
          <w:rStyle w:val="StyleBoldUnderline"/>
        </w:rPr>
        <w:t xml:space="preserve">also the areas </w:t>
      </w:r>
      <w:r w:rsidRPr="00731B9C">
        <w:rPr>
          <w:rStyle w:val="StyleBoldUnderline"/>
          <w:highlight w:val="yellow"/>
        </w:rPr>
        <w:t xml:space="preserve">experiencing a </w:t>
      </w:r>
      <w:r w:rsidRPr="00731B9C">
        <w:rPr>
          <w:rStyle w:val="StyleBoldUnderline"/>
          <w:b/>
          <w:highlight w:val="yellow"/>
        </w:rPr>
        <w:t>high degree of environmental stress</w:t>
      </w:r>
      <w:r w:rsidRPr="00731B9C">
        <w:rPr>
          <w:sz w:val="14"/>
          <w:highlight w:val="yellow"/>
        </w:rPr>
        <w:t xml:space="preserve"> </w:t>
      </w:r>
      <w:r w:rsidRPr="00896D01">
        <w:rPr>
          <w:sz w:val="14"/>
        </w:rPr>
        <w:t xml:space="preserve">(Halpern et al. 2008). The increased development of marine renewables has been mirrored by an increasing number of studies highlighting the potential impacts on the local environment (Abbasi &amp; Abbasi 2000; Gill 2005;Michel et al. 2007; Sutherland et al. 2008), and most have tended to concentrate on the potential negative effects. Although a number of large scale offshore wind farms are under development, the marine renewable sector is still in its infancy. As such, we are now ideally placed to assess the environmental impacts of current marine renewable energy installations (MREI) and hence shape the of future marine renewable development, learning from the mistakes made when assessing the impacts of terrestrial wind farms on birds (Stewart, Pullin,&amp;Coles 2007).   Despite having been studied for over 10 years, the impacts of terrestrial wind farms on avian populations remains unclear. </w:t>
      </w:r>
      <w:r w:rsidRPr="0070072E">
        <w:rPr>
          <w:rStyle w:val="StyleBoldUnderline"/>
        </w:rPr>
        <w:t>While a number of studies suggest that wind farms may have detrimental impacts on birds</w:t>
      </w:r>
      <w:r w:rsidRPr="00896D01">
        <w:rPr>
          <w:sz w:val="14"/>
        </w:rPr>
        <w:t xml:space="preserve"> (e.g. Langston &amp; Pullan 2003; Garthe &amp; Huppop 2004; Barrios &amp; Rodriguez 2004), </w:t>
      </w:r>
      <w:r w:rsidRPr="0070072E">
        <w:rPr>
          <w:rStyle w:val="StyleBoldUnderline"/>
        </w:rPr>
        <w:t>a recent systematic review demonstrated that the evidence-base remains poor, largely</w:t>
      </w:r>
      <w:r w:rsidRPr="00896D01">
        <w:rPr>
          <w:sz w:val="14"/>
        </w:rPr>
        <w:t xml:space="preserve"> </w:t>
      </w:r>
      <w:r w:rsidRPr="0070072E">
        <w:rPr>
          <w:rStyle w:val="StyleBoldUnderline"/>
        </w:rPr>
        <w:t>because of methodological weakness and short time scales of previous studies</w:t>
      </w:r>
      <w:r w:rsidRPr="00896D01">
        <w:rPr>
          <w:sz w:val="14"/>
        </w:rPr>
        <w:t xml:space="preserve"> (Stewart et al. 2007). Particularly worrying are the lack of both replication and baseline comparisons. The systematic review process produces an unbiased and objective synthesis from the available (potentially </w:t>
      </w:r>
      <w:r w:rsidRPr="00896D01">
        <w:rPr>
          <w:sz w:val="14"/>
        </w:rPr>
        <w:lastRenderedPageBreak/>
        <w:t xml:space="preserve">conflicting) findings in a given field, with the aim to guide decision making. This approach, along with good study design, should be central to assessing the impacts of MREI. While it is clearly critical to assess, minimize and mitigate any detrimental effects, such effects should be considered within a wider context as a few studies have indicated the potential positive environmental impacts of marine renewables. Here we build upon the seminal review of Gill (2005) by reviewing the growing evidence base and discussing some of the conflicts that will need to be resolved if the sector is to move forward to best effect. </w:t>
      </w:r>
    </w:p>
    <w:p w:rsidR="00135728" w:rsidRPr="00135728" w:rsidRDefault="00135728" w:rsidP="00135728"/>
    <w:p w:rsidR="00161653" w:rsidRPr="0070072E" w:rsidRDefault="00135728" w:rsidP="00161653">
      <w:pPr>
        <w:pStyle w:val="Heading4"/>
      </w:pPr>
      <w:r>
        <w:t xml:space="preserve">Specifically, the </w:t>
      </w:r>
      <w:r w:rsidR="00161653" w:rsidRPr="0070072E">
        <w:t xml:space="preserve">plan </w:t>
      </w:r>
      <w:r>
        <w:t xml:space="preserve">shores up </w:t>
      </w:r>
      <w:r w:rsidR="00161653" w:rsidRPr="0070072E">
        <w:rPr>
          <w:u w:val="single"/>
        </w:rPr>
        <w:t>mussel</w:t>
      </w:r>
      <w:r w:rsidR="00161653" w:rsidRPr="0070072E">
        <w:t xml:space="preserve"> abundance</w:t>
      </w:r>
    </w:p>
    <w:p w:rsidR="00161653" w:rsidRDefault="00161653" w:rsidP="00161653">
      <w:r w:rsidRPr="0070072E">
        <w:rPr>
          <w:rStyle w:val="Heading4Char"/>
        </w:rPr>
        <w:t>Science Daily, 10</w:t>
      </w:r>
      <w:r w:rsidRPr="0070072E">
        <w:t xml:space="preserve"> [January, 19</w:t>
      </w:r>
      <w:r w:rsidRPr="0070072E">
        <w:rPr>
          <w:vertAlign w:val="superscript"/>
        </w:rPr>
        <w:t>th</w:t>
      </w:r>
      <w:r w:rsidRPr="0070072E">
        <w:t xml:space="preserve">, Offshore Wind Power and Wave Energy Devices Create Artificial Reefs. </w:t>
      </w:r>
      <w:hyperlink r:id="rId19" w:history="1">
        <w:r w:rsidRPr="0070072E">
          <w:rPr>
            <w:rStyle w:val="Hyperlink"/>
          </w:rPr>
          <w:t>http://www.sciencedaily.com/releases/2010/01/100118132130.htm</w:t>
        </w:r>
      </w:hyperlink>
      <w:r w:rsidRPr="0070072E">
        <w:t xml:space="preserve">] </w:t>
      </w:r>
    </w:p>
    <w:p w:rsidR="00135728" w:rsidRPr="0070072E" w:rsidRDefault="00135728" w:rsidP="00161653"/>
    <w:p w:rsidR="00161653" w:rsidRPr="00135728" w:rsidRDefault="00161653" w:rsidP="00161653">
      <w:pPr>
        <w:rPr>
          <w:sz w:val="16"/>
        </w:rPr>
      </w:pPr>
      <w:r w:rsidRPr="00135728">
        <w:rPr>
          <w:sz w:val="16"/>
        </w:rPr>
        <w:t xml:space="preserve">ScienceDaily (Jan. 19, 2010) — </w:t>
      </w:r>
      <w:r w:rsidRPr="00731B9C">
        <w:rPr>
          <w:rStyle w:val="StyleBoldUnderline"/>
          <w:highlight w:val="yellow"/>
        </w:rPr>
        <w:t xml:space="preserve">Offshore wind </w:t>
      </w:r>
      <w:r w:rsidRPr="0070072E">
        <w:rPr>
          <w:rStyle w:val="StyleBoldUnderline"/>
        </w:rPr>
        <w:t>power</w:t>
      </w:r>
      <w:r w:rsidRPr="00135728">
        <w:rPr>
          <w:sz w:val="16"/>
        </w:rPr>
        <w:t xml:space="preserve"> and wave energy foundations </w:t>
      </w:r>
      <w:r w:rsidRPr="00731B9C">
        <w:rPr>
          <w:rStyle w:val="StyleBoldUnderline"/>
          <w:highlight w:val="yellow"/>
        </w:rPr>
        <w:t>can increase</w:t>
      </w:r>
      <w:r w:rsidRPr="00731B9C">
        <w:rPr>
          <w:sz w:val="16"/>
          <w:highlight w:val="yellow"/>
        </w:rPr>
        <w:t xml:space="preserve"> </w:t>
      </w:r>
      <w:r w:rsidRPr="00135728">
        <w:rPr>
          <w:sz w:val="16"/>
        </w:rPr>
        <w:t xml:space="preserve">local </w:t>
      </w:r>
      <w:r w:rsidRPr="00731B9C">
        <w:rPr>
          <w:rStyle w:val="StyleBoldUnderline"/>
          <w:highlight w:val="yellow"/>
        </w:rPr>
        <w:t xml:space="preserve">abundances of fish and crabs. The reef-like constructions </w:t>
      </w:r>
      <w:r w:rsidRPr="0070072E">
        <w:rPr>
          <w:rStyle w:val="StyleBoldUnderline"/>
        </w:rPr>
        <w:t xml:space="preserve">also </w:t>
      </w:r>
      <w:r w:rsidRPr="00731B9C">
        <w:rPr>
          <w:rStyle w:val="StyleBoldUnderline"/>
          <w:highlight w:val="yellow"/>
        </w:rPr>
        <w:t>favour</w:t>
      </w:r>
      <w:r w:rsidRPr="00731B9C">
        <w:rPr>
          <w:sz w:val="16"/>
          <w:highlight w:val="yellow"/>
        </w:rPr>
        <w:t xml:space="preserve"> </w:t>
      </w:r>
      <w:r w:rsidRPr="00135728">
        <w:rPr>
          <w:sz w:val="16"/>
        </w:rPr>
        <w:t xml:space="preserve">for example </w:t>
      </w:r>
      <w:r w:rsidRPr="00731B9C">
        <w:rPr>
          <w:rStyle w:val="StyleBoldUnderline"/>
          <w:highlight w:val="yellow"/>
        </w:rPr>
        <w:t>blue mussels and barnacles</w:t>
      </w:r>
      <w:r w:rsidRPr="00135728">
        <w:rPr>
          <w:sz w:val="16"/>
        </w:rPr>
        <w:t xml:space="preserve">. What's more, it is possible to increase or decrease the abundance of various species by altering the structural design of foundation. This was shown by Dan Wilhelmsson of the Department of Zoology, Stockholm University, in a recently published dissertation.  "Hard surfaces are often hard currency in the ocean, and these </w:t>
      </w:r>
      <w:r w:rsidRPr="00731B9C">
        <w:rPr>
          <w:rStyle w:val="StyleBoldUnderline"/>
          <w:highlight w:val="yellow"/>
        </w:rPr>
        <w:t>foundations can function as artificial reefs</w:t>
      </w:r>
      <w:r w:rsidRPr="00135728">
        <w:rPr>
          <w:sz w:val="16"/>
        </w:rPr>
        <w:t xml:space="preserve">. Rock boulders are often placed around the structures to prevent erosion (scouring) around these, and </w:t>
      </w:r>
      <w:r w:rsidRPr="00731B9C">
        <w:rPr>
          <w:rStyle w:val="StyleBoldUnderline"/>
          <w:highlight w:val="yellow"/>
        </w:rPr>
        <w:t xml:space="preserve">this </w:t>
      </w:r>
      <w:r w:rsidRPr="00731B9C">
        <w:rPr>
          <w:rStyle w:val="Emphasis"/>
          <w:highlight w:val="yellow"/>
        </w:rPr>
        <w:t>strengthens the reef function</w:t>
      </w:r>
      <w:r w:rsidRPr="00135728">
        <w:rPr>
          <w:sz w:val="16"/>
        </w:rPr>
        <w:t xml:space="preserve">," says Dan Wilhelmsson.  </w:t>
      </w:r>
      <w:r w:rsidRPr="0070072E">
        <w:rPr>
          <w:rStyle w:val="StyleBoldUnderline"/>
        </w:rPr>
        <w:t>A major expansion</w:t>
      </w:r>
      <w:r w:rsidRPr="00135728">
        <w:rPr>
          <w:sz w:val="16"/>
        </w:rPr>
        <w:t xml:space="preserve"> of offshore wind power </w:t>
      </w:r>
      <w:r w:rsidRPr="0070072E">
        <w:rPr>
          <w:rStyle w:val="StyleBoldUnderline"/>
        </w:rPr>
        <w:t>is underway along European coasts</w:t>
      </w:r>
      <w:r w:rsidRPr="00135728">
        <w:rPr>
          <w:sz w:val="16"/>
        </w:rPr>
        <w:t xml:space="preserve">, and the interest is growing in countries such as the US, China, Japan, and India. Moreover, wave power technologies are being developed very rapidly. Many thousand wind and wave power plants grouped in large arrays that each cover several square kilometers can be expected. How marine life will react to this is not clear, but several research projects investigating the impacts of noise, shadows, electromagnetic fields, and changes in hydrology etc. are underway.  Dan Wilhelmsson studied how offshore wind turbines constitute habitats for fish, crabs, lobsters, fouling animals, and plants. He shows that </w:t>
      </w:r>
      <w:r w:rsidRPr="00731B9C">
        <w:rPr>
          <w:rStyle w:val="StyleBoldUnderline"/>
          <w:highlight w:val="yellow"/>
        </w:rPr>
        <w:t>wind turbines</w:t>
      </w:r>
      <w:r w:rsidRPr="00135728">
        <w:rPr>
          <w:sz w:val="16"/>
        </w:rPr>
        <w:t xml:space="preserve">, even without scour protection, </w:t>
      </w:r>
      <w:r w:rsidRPr="00731B9C">
        <w:rPr>
          <w:rStyle w:val="StyleBoldUnderline"/>
          <w:highlight w:val="yellow"/>
        </w:rPr>
        <w:t xml:space="preserve">function as artificial reefs for bottom dwelling fish. The seabed in the vicinity </w:t>
      </w:r>
      <w:r w:rsidRPr="0070072E">
        <w:rPr>
          <w:rStyle w:val="StyleBoldUnderline"/>
        </w:rPr>
        <w:t xml:space="preserve">of wind turbines </w:t>
      </w:r>
      <w:r w:rsidRPr="00731B9C">
        <w:rPr>
          <w:rStyle w:val="StyleBoldUnderline"/>
          <w:highlight w:val="yellow"/>
        </w:rPr>
        <w:t xml:space="preserve">had higher densities of fish </w:t>
      </w:r>
      <w:r w:rsidRPr="0070072E">
        <w:rPr>
          <w:rStyle w:val="StyleBoldUnderline"/>
        </w:rPr>
        <w:t xml:space="preserve">compared to further away from the turbines and in reference areas. </w:t>
      </w:r>
      <w:r w:rsidRPr="00135728">
        <w:rPr>
          <w:sz w:val="16"/>
        </w:rPr>
        <w:t>This was despite that the natural bottoms were rich in boulders and algae. Blue mussels dominated on the wind turbines that appeared to offer good growth conditions.</w:t>
      </w:r>
    </w:p>
    <w:p w:rsidR="00161653" w:rsidRPr="0070072E" w:rsidRDefault="00161653" w:rsidP="00161653"/>
    <w:p w:rsidR="00161653" w:rsidRPr="0070072E" w:rsidRDefault="00161653" w:rsidP="00161653">
      <w:pPr>
        <w:pStyle w:val="Heading4"/>
      </w:pPr>
      <w:r w:rsidRPr="0070072E">
        <w:t xml:space="preserve">And, they are on the brink of extinction now </w:t>
      </w:r>
    </w:p>
    <w:p w:rsidR="00161653" w:rsidRDefault="00161653" w:rsidP="00161653">
      <w:r w:rsidRPr="0070072E">
        <w:rPr>
          <w:rStyle w:val="Heading4Char"/>
        </w:rPr>
        <w:t>FWS, 12</w:t>
      </w:r>
      <w:r w:rsidRPr="0070072E">
        <w:t xml:space="preserve"> [August, United States Fish and Wildlife Service, America's Mussels: Silent Sentinels</w:t>
      </w:r>
      <w:bookmarkStart w:id="1" w:name="top"/>
      <w:bookmarkEnd w:id="1"/>
      <w:r w:rsidRPr="0070072E">
        <w:t xml:space="preserve">, </w:t>
      </w:r>
      <w:r w:rsidRPr="00731B9C">
        <w:t>http://www.fws.gov/midwest/endangered/clams/mussels.html</w:t>
      </w:r>
      <w:r w:rsidRPr="0070072E">
        <w:t xml:space="preserve">] </w:t>
      </w:r>
    </w:p>
    <w:p w:rsidR="00135728" w:rsidRPr="0070072E" w:rsidRDefault="00135728" w:rsidP="00161653">
      <w:pPr>
        <w:rPr>
          <w:rStyle w:val="Heading4Char"/>
          <w:rFonts w:eastAsiaTheme="minorHAnsi" w:cs="Calibri"/>
          <w:b w:val="0"/>
          <w:bCs w:val="0"/>
          <w:iCs w:val="0"/>
        </w:rPr>
      </w:pPr>
    </w:p>
    <w:p w:rsidR="00161653" w:rsidRDefault="00161653" w:rsidP="00161653">
      <w:pPr>
        <w:rPr>
          <w:sz w:val="12"/>
        </w:rPr>
      </w:pPr>
      <w:r w:rsidRPr="0070072E">
        <w:rPr>
          <w:sz w:val="12"/>
        </w:rPr>
        <w:t xml:space="preserve">America's </w:t>
      </w:r>
      <w:r w:rsidRPr="00731B9C">
        <w:rPr>
          <w:rStyle w:val="StyleBoldUnderline"/>
          <w:highlight w:val="yellow"/>
        </w:rPr>
        <w:t>Mussels</w:t>
      </w:r>
      <w:r w:rsidRPr="0070072E">
        <w:rPr>
          <w:sz w:val="12"/>
        </w:rPr>
        <w:t xml:space="preserve">, or clams, are a group of animals so inconspicuous they are often mistaken for rocks. Lieing on the bottom of lakes, rivers, and creeks, they rarely move and eat by filtering water for microscopic food particles. Even their reproductive life seems boring. The male disperses sperm and the water current carries it to the female where fertilization occurs. But throughout much of North America, and particularly in the Midwest, </w:t>
      </w:r>
      <w:r w:rsidRPr="0070072E">
        <w:rPr>
          <w:rStyle w:val="StyleBoldUnderline"/>
        </w:rPr>
        <w:t>these</w:t>
      </w:r>
      <w:r w:rsidRPr="0070072E">
        <w:rPr>
          <w:sz w:val="12"/>
        </w:rPr>
        <w:t xml:space="preserve"> rock-like </w:t>
      </w:r>
      <w:r w:rsidRPr="0070072E">
        <w:rPr>
          <w:rStyle w:val="StyleBoldUnderline"/>
        </w:rPr>
        <w:t xml:space="preserve">creatures </w:t>
      </w:r>
      <w:r w:rsidRPr="00731B9C">
        <w:rPr>
          <w:rStyle w:val="StyleBoldUnderline"/>
          <w:highlight w:val="yellow"/>
        </w:rPr>
        <w:t>are sending an urgent message.</w:t>
      </w:r>
      <w:r w:rsidR="00135728" w:rsidRPr="00731B9C">
        <w:rPr>
          <w:rStyle w:val="StyleBoldUnderline"/>
          <w:highlight w:val="yellow"/>
        </w:rPr>
        <w:t xml:space="preserve"> </w:t>
      </w:r>
      <w:r w:rsidRPr="00731B9C">
        <w:rPr>
          <w:rStyle w:val="StyleBoldUnderline"/>
          <w:highlight w:val="yellow"/>
        </w:rPr>
        <w:t>North America has the highest diversity</w:t>
      </w:r>
      <w:r w:rsidRPr="00731B9C">
        <w:rPr>
          <w:sz w:val="12"/>
          <w:highlight w:val="yellow"/>
        </w:rPr>
        <w:t xml:space="preserve"> </w:t>
      </w:r>
      <w:r w:rsidRPr="0070072E">
        <w:rPr>
          <w:rStyle w:val="StyleBoldUnderline"/>
        </w:rPr>
        <w:t>of</w:t>
      </w:r>
      <w:r w:rsidRPr="0070072E">
        <w:rPr>
          <w:sz w:val="12"/>
        </w:rPr>
        <w:t xml:space="preserve"> freshwater </w:t>
      </w:r>
      <w:r w:rsidRPr="0070072E">
        <w:rPr>
          <w:rStyle w:val="StyleBoldUnderline"/>
        </w:rPr>
        <w:t>mussels</w:t>
      </w:r>
      <w:r w:rsidRPr="0070072E">
        <w:rPr>
          <w:sz w:val="12"/>
        </w:rPr>
        <w:t xml:space="preserve"> in the world. And within North America, historically the Midwest had some of the highest numbers of mussels species. Currently, however, in the Midwest (Minnesota, Wisconsin, Iowa, Missouri, Illinois, Indiana and Ohio) more than half of the 78 known species are classified as Federally endangered, threatened or State species of special concern. No other group of animals in the Midwest is so gravely imperiled. To put this in perspective, </w:t>
      </w:r>
      <w:r w:rsidRPr="0070072E">
        <w:rPr>
          <w:rStyle w:val="StyleBoldUnderline"/>
        </w:rPr>
        <w:t xml:space="preserve">The Nature Conservancy reports that </w:t>
      </w:r>
      <w:r w:rsidRPr="00731B9C">
        <w:rPr>
          <w:rStyle w:val="StyleBoldUnderline"/>
          <w:highlight w:val="yellow"/>
        </w:rPr>
        <w:t xml:space="preserve">about </w:t>
      </w:r>
      <w:r w:rsidRPr="00731B9C">
        <w:rPr>
          <w:rStyle w:val="Emphasis"/>
          <w:highlight w:val="yellow"/>
        </w:rPr>
        <w:t xml:space="preserve">70 percent </w:t>
      </w:r>
      <w:r w:rsidRPr="0070072E">
        <w:rPr>
          <w:rStyle w:val="Emphasis"/>
        </w:rPr>
        <w:t>of mussels</w:t>
      </w:r>
      <w:r w:rsidRPr="0070072E">
        <w:rPr>
          <w:sz w:val="12"/>
        </w:rPr>
        <w:t xml:space="preserve"> in North America </w:t>
      </w:r>
      <w:r w:rsidRPr="00731B9C">
        <w:rPr>
          <w:rStyle w:val="StyleBoldUnderline"/>
          <w:highlight w:val="yellow"/>
        </w:rPr>
        <w:t xml:space="preserve">are </w:t>
      </w:r>
      <w:r w:rsidRPr="00731B9C">
        <w:rPr>
          <w:rStyle w:val="Emphasis"/>
          <w:highlight w:val="yellow"/>
        </w:rPr>
        <w:t>extinct</w:t>
      </w:r>
      <w:r w:rsidRPr="00731B9C">
        <w:rPr>
          <w:sz w:val="12"/>
          <w:highlight w:val="yellow"/>
        </w:rPr>
        <w:t xml:space="preserve"> </w:t>
      </w:r>
      <w:r w:rsidRPr="0070072E">
        <w:rPr>
          <w:sz w:val="12"/>
        </w:rPr>
        <w:t xml:space="preserve">or imperiled, </w:t>
      </w:r>
      <w:r w:rsidRPr="00731B9C">
        <w:rPr>
          <w:rStyle w:val="StyleBoldUnderline"/>
          <w:highlight w:val="yellow"/>
        </w:rPr>
        <w:t>compared to 16.5 percent of mammalian species</w:t>
      </w:r>
      <w:r w:rsidRPr="00731B9C">
        <w:rPr>
          <w:sz w:val="12"/>
          <w:highlight w:val="yellow"/>
        </w:rPr>
        <w:t xml:space="preserve"> </w:t>
      </w:r>
      <w:r w:rsidRPr="0070072E">
        <w:rPr>
          <w:sz w:val="12"/>
        </w:rPr>
        <w:t>and 14.6 percent of bird species.</w:t>
      </w:r>
      <w:r w:rsidR="00135728">
        <w:rPr>
          <w:sz w:val="12"/>
        </w:rPr>
        <w:t xml:space="preserve"> </w:t>
      </w:r>
      <w:r w:rsidRPr="0070072E">
        <w:rPr>
          <w:sz w:val="12"/>
        </w:rPr>
        <w:t xml:space="preserve">Are mussels so imperiled simply because they're delicate creatures that are on their way out anyway? NO. Although mussels look sedentary, they can move. Many species have adapted to the constantly changing situations in streams and rivers. They can also close their shells to avoid short term exposure to toxins or other unfavorable environmental conditions. Thus mussels are tough creatures that can withstand harsh conditions if those conditions are temporary. The fact that so many species of mussels are imperiled in the Midwest shows that </w:t>
      </w:r>
      <w:r w:rsidRPr="00135728">
        <w:rPr>
          <w:rStyle w:val="StyleBoldUnderline"/>
        </w:rPr>
        <w:t>there have been significant</w:t>
      </w:r>
      <w:r w:rsidRPr="0070072E">
        <w:rPr>
          <w:sz w:val="12"/>
        </w:rPr>
        <w:t xml:space="preserve">, long-term </w:t>
      </w:r>
      <w:r w:rsidRPr="00731B9C">
        <w:rPr>
          <w:rStyle w:val="StyleBoldUnderline"/>
          <w:highlight w:val="yellow"/>
        </w:rPr>
        <w:t>changes to our</w:t>
      </w:r>
      <w:r w:rsidRPr="00731B9C">
        <w:rPr>
          <w:sz w:val="12"/>
          <w:highlight w:val="yellow"/>
        </w:rPr>
        <w:t xml:space="preserve"> </w:t>
      </w:r>
      <w:r w:rsidRPr="0070072E">
        <w:rPr>
          <w:sz w:val="12"/>
        </w:rPr>
        <w:t xml:space="preserve">lakes and </w:t>
      </w:r>
      <w:r w:rsidRPr="00731B9C">
        <w:rPr>
          <w:rStyle w:val="StyleBoldUnderline"/>
          <w:highlight w:val="yellow"/>
        </w:rPr>
        <w:t>waterways</w:t>
      </w:r>
      <w:r w:rsidRPr="00135728">
        <w:rPr>
          <w:sz w:val="12"/>
        </w:rPr>
        <w:t xml:space="preserve">. And </w:t>
      </w:r>
      <w:r w:rsidRPr="00135728">
        <w:rPr>
          <w:rStyle w:val="StyleBoldUnderline"/>
        </w:rPr>
        <w:t>those</w:t>
      </w:r>
      <w:r w:rsidRPr="00135728">
        <w:rPr>
          <w:sz w:val="12"/>
        </w:rPr>
        <w:t xml:space="preserve"> </w:t>
      </w:r>
      <w:r w:rsidRPr="00135728">
        <w:rPr>
          <w:rStyle w:val="StyleBoldUnderline"/>
        </w:rPr>
        <w:t>changes</w:t>
      </w:r>
      <w:r w:rsidRPr="0070072E">
        <w:rPr>
          <w:rStyle w:val="StyleBoldUnderline"/>
        </w:rPr>
        <w:t xml:space="preserve"> </w:t>
      </w:r>
      <w:r w:rsidRPr="00731B9C">
        <w:rPr>
          <w:rStyle w:val="StyleBoldUnderline"/>
          <w:highlight w:val="yellow"/>
        </w:rPr>
        <w:t>have been so dramatic that these aquatic species are having trouble surviving</w:t>
      </w:r>
      <w:r w:rsidRPr="0070072E">
        <w:rPr>
          <w:sz w:val="12"/>
        </w:rPr>
        <w:t>.</w:t>
      </w:r>
      <w:r w:rsidR="00135728">
        <w:rPr>
          <w:sz w:val="12"/>
        </w:rPr>
        <w:t xml:space="preserve"> </w:t>
      </w:r>
      <w:r w:rsidRPr="0070072E">
        <w:rPr>
          <w:sz w:val="12"/>
        </w:rPr>
        <w:t>Although they can be mistaken for rocks on a river bottom, this collection of Missouri river mussels shows their beauty and diversity.</w:t>
      </w:r>
      <w:r w:rsidR="00135728">
        <w:rPr>
          <w:sz w:val="12"/>
        </w:rPr>
        <w:t xml:space="preserve"> </w:t>
      </w:r>
      <w:r w:rsidRPr="0070072E">
        <w:rPr>
          <w:sz w:val="12"/>
        </w:rPr>
        <w:t>Photo by USFWS</w:t>
      </w:r>
      <w:r w:rsidR="00135728">
        <w:rPr>
          <w:sz w:val="12"/>
        </w:rPr>
        <w:t xml:space="preserve"> </w:t>
      </w:r>
      <w:bookmarkStart w:id="2" w:name="2"/>
      <w:r w:rsidRPr="0070072E">
        <w:rPr>
          <w:sz w:val="12"/>
        </w:rPr>
        <w:t>Are Mussels Living Rocks or Important Natural Resources?</w:t>
      </w:r>
      <w:bookmarkEnd w:id="2"/>
      <w:r w:rsidR="00135728">
        <w:rPr>
          <w:sz w:val="12"/>
        </w:rPr>
        <w:t xml:space="preserve"> </w:t>
      </w:r>
      <w:r w:rsidRPr="0070072E">
        <w:rPr>
          <w:sz w:val="12"/>
        </w:rPr>
        <w:t>In the past, mussels were used by native Americans in the construction of tools and utensils. Mussels were also an important food source. After European settlement, mussels were harvested for their shells to make pearl buttons. By the early 1900's, this multi-million dollar business was in full swing along the Mississippi River. Because there were no controls on this industry, mussels were over-harvested and numbers of many species dwindled. This, along with the use of plastic replacements, put an end to the pearl button industry.</w:t>
      </w:r>
      <w:r w:rsidR="00135728">
        <w:rPr>
          <w:sz w:val="12"/>
        </w:rPr>
        <w:t xml:space="preserve"> </w:t>
      </w:r>
      <w:r w:rsidRPr="0070072E">
        <w:rPr>
          <w:sz w:val="12"/>
        </w:rPr>
        <w:t>In the 1960's, the Japanese cultured pearl industry began to expand. If tiny pieces of sand or mussel shell are inserted into oysters they surround the disturbance with a silicate, creating a pearl. Thousands of tons of live mussels are harvested from North American rivers each year and shipped to Japan where pieces of the shells are used as "seed pearls.". The demand and high prices from this industry has resulted in increasing the occurrences of illegal mussel harvesting.</w:t>
      </w:r>
      <w:r w:rsidR="00135728">
        <w:rPr>
          <w:sz w:val="12"/>
        </w:rPr>
        <w:t xml:space="preserve"> </w:t>
      </w:r>
      <w:r w:rsidRPr="00731B9C">
        <w:rPr>
          <w:rStyle w:val="StyleBoldUnderline"/>
          <w:highlight w:val="yellow"/>
        </w:rPr>
        <w:t xml:space="preserve">Mussels play an </w:t>
      </w:r>
      <w:r w:rsidRPr="00731B9C">
        <w:rPr>
          <w:rStyle w:val="Emphasis"/>
          <w:highlight w:val="yellow"/>
        </w:rPr>
        <w:t>important role</w:t>
      </w:r>
      <w:r w:rsidRPr="00731B9C">
        <w:rPr>
          <w:rStyle w:val="StyleBoldUnderline"/>
          <w:highlight w:val="yellow"/>
        </w:rPr>
        <w:t xml:space="preserve"> in the aquatic ecosystem</w:t>
      </w:r>
      <w:r w:rsidRPr="00731B9C">
        <w:rPr>
          <w:sz w:val="12"/>
          <w:highlight w:val="yellow"/>
        </w:rPr>
        <w:t>.</w:t>
      </w:r>
      <w:r w:rsidRPr="0070072E">
        <w:rPr>
          <w:sz w:val="12"/>
        </w:rPr>
        <w:t xml:space="preserve"> </w:t>
      </w:r>
      <w:r w:rsidRPr="0070072E">
        <w:rPr>
          <w:rStyle w:val="StyleBoldUnderline"/>
        </w:rPr>
        <w:t>Many different kinds of wildlife eat mussels</w:t>
      </w:r>
      <w:r w:rsidRPr="0070072E">
        <w:rPr>
          <w:sz w:val="12"/>
        </w:rPr>
        <w:t xml:space="preserve">, including raccoon, otters, herons, and egrets. </w:t>
      </w:r>
      <w:r w:rsidRPr="0070072E">
        <w:rPr>
          <w:rStyle w:val="StyleBoldUnderline"/>
        </w:rPr>
        <w:t xml:space="preserve">Mussels </w:t>
      </w:r>
      <w:r w:rsidRPr="0070072E">
        <w:rPr>
          <w:rStyle w:val="Emphasis"/>
        </w:rPr>
        <w:t>filter water</w:t>
      </w:r>
      <w:r w:rsidRPr="0070072E">
        <w:rPr>
          <w:sz w:val="12"/>
        </w:rPr>
        <w:t xml:space="preserve"> for food and </w:t>
      </w:r>
      <w:r w:rsidRPr="0070072E">
        <w:rPr>
          <w:rStyle w:val="StyleBoldUnderline"/>
        </w:rPr>
        <w:t>thus are a purification system</w:t>
      </w:r>
      <w:r w:rsidRPr="0070072E">
        <w:rPr>
          <w:sz w:val="12"/>
        </w:rPr>
        <w:t>. They are usually present in groups called beds. Beds of mussels may range in size from smaller than a square foot to many acres; these mussels beds can be a hard "cobble" on the lake, river, or stream bottom which supports other species of fish, aquatic insects and worms.</w:t>
      </w:r>
      <w:r w:rsidR="00135728">
        <w:rPr>
          <w:sz w:val="12"/>
        </w:rPr>
        <w:t xml:space="preserve"> </w:t>
      </w:r>
      <w:r w:rsidRPr="0070072E">
        <w:rPr>
          <w:sz w:val="12"/>
        </w:rPr>
        <w:t xml:space="preserve">Although their lives appear boring, their reproductive strategies are quite fascinating. After the male has dispersed sperm that is carried by currents to the female where fertilization occurs, the fertilized eggs are transformed into a larval state inside the female. She then packages the larvae into an enticing lure that will attract a specific fish. When the target fish approaches, she will expell her larvae at the fish. The larvae attach to the fish's gills or fins, and hitch a ride for a few weeks while they continue their transformation into a juvenile mussel. When the transformation is complete, they drop off of the unharmed fish, and begin their life as a young adult mussel. Not only is this method of reproduction interesting to biologists and students of nature, the fact that mussels require specific species of fish to reproduce means that </w:t>
      </w:r>
      <w:r w:rsidRPr="0070072E">
        <w:rPr>
          <w:rStyle w:val="StyleBoldUnderline"/>
        </w:rPr>
        <w:t xml:space="preserve">mussels are also </w:t>
      </w:r>
      <w:r w:rsidRPr="0070072E">
        <w:rPr>
          <w:rStyle w:val="Emphasis"/>
        </w:rPr>
        <w:t>good indicators</w:t>
      </w:r>
      <w:r w:rsidRPr="0070072E">
        <w:rPr>
          <w:sz w:val="12"/>
        </w:rPr>
        <w:t xml:space="preserve"> of the health of their host fish populations. </w:t>
      </w:r>
    </w:p>
    <w:p w:rsidR="00135728" w:rsidRPr="00135728" w:rsidRDefault="00135728" w:rsidP="00135728"/>
    <w:p w:rsidR="00161653" w:rsidRPr="0070072E" w:rsidRDefault="00161653" w:rsidP="00161653">
      <w:pPr>
        <w:pStyle w:val="Heading4"/>
      </w:pPr>
      <w:r w:rsidRPr="0070072E">
        <w:t xml:space="preserve">And, mussels are key to marine biodiversity – and the global pearl industry </w:t>
      </w:r>
    </w:p>
    <w:p w:rsidR="00161653" w:rsidRDefault="00161653" w:rsidP="00161653">
      <w:r w:rsidRPr="0070072E">
        <w:rPr>
          <w:rStyle w:val="Heading4Char"/>
        </w:rPr>
        <w:t>FWS, 12</w:t>
      </w:r>
      <w:r w:rsidRPr="0070072E">
        <w:t xml:space="preserve"> [August, United States Fish and Wildlife Service, America's Mussels: Silent Sentinels, </w:t>
      </w:r>
      <w:hyperlink r:id="rId20" w:history="1">
        <w:r w:rsidRPr="0070072E">
          <w:rPr>
            <w:rStyle w:val="Hyperlink"/>
          </w:rPr>
          <w:t>http://www.fws.gov/midwest/endangered/clams/mussels.html</w:t>
        </w:r>
      </w:hyperlink>
      <w:r w:rsidRPr="0070072E">
        <w:t xml:space="preserve">] </w:t>
      </w:r>
    </w:p>
    <w:p w:rsidR="00135728" w:rsidRPr="0070072E" w:rsidRDefault="00135728" w:rsidP="00161653"/>
    <w:p w:rsidR="00161653" w:rsidRPr="0070072E" w:rsidRDefault="00161653" w:rsidP="00161653">
      <w:pPr>
        <w:rPr>
          <w:rStyle w:val="StyleBoldUnderline"/>
          <w:b/>
        </w:rPr>
      </w:pPr>
      <w:bookmarkStart w:id="3" w:name="4"/>
      <w:r w:rsidRPr="00135728">
        <w:rPr>
          <w:sz w:val="14"/>
        </w:rPr>
        <w:t>Why Do We Care?</w:t>
      </w:r>
      <w:bookmarkEnd w:id="3"/>
      <w:r w:rsidRPr="00135728">
        <w:rPr>
          <w:sz w:val="14"/>
        </w:rPr>
        <w:t xml:space="preserve">  Monitors of aquatic health: </w:t>
      </w:r>
      <w:r w:rsidRPr="00731B9C">
        <w:rPr>
          <w:rStyle w:val="StyleBoldUnderline"/>
          <w:highlight w:val="yellow"/>
        </w:rPr>
        <w:t>the presence of</w:t>
      </w:r>
      <w:r w:rsidRPr="00731B9C">
        <w:rPr>
          <w:sz w:val="14"/>
          <w:highlight w:val="yellow"/>
        </w:rPr>
        <w:t xml:space="preserve"> </w:t>
      </w:r>
      <w:r w:rsidRPr="00135728">
        <w:rPr>
          <w:sz w:val="14"/>
        </w:rPr>
        <w:t xml:space="preserve">diverse and </w:t>
      </w:r>
      <w:r w:rsidRPr="0070072E">
        <w:rPr>
          <w:rStyle w:val="Emphasis"/>
        </w:rPr>
        <w:t>reproducing</w:t>
      </w:r>
      <w:r w:rsidRPr="00135728">
        <w:rPr>
          <w:sz w:val="14"/>
        </w:rPr>
        <w:t xml:space="preserve"> populations of </w:t>
      </w:r>
      <w:r w:rsidRPr="00731B9C">
        <w:rPr>
          <w:rStyle w:val="StyleBoldUnderline"/>
          <w:highlight w:val="yellow"/>
        </w:rPr>
        <w:t>mussels indicate a healthy aquatic system which means good fishing,</w:t>
      </w:r>
      <w:r w:rsidRPr="00731B9C">
        <w:rPr>
          <w:sz w:val="14"/>
          <w:highlight w:val="yellow"/>
        </w:rPr>
        <w:t xml:space="preserve"> </w:t>
      </w:r>
      <w:r w:rsidRPr="0070072E">
        <w:rPr>
          <w:rStyle w:val="StyleBoldUnderline"/>
        </w:rPr>
        <w:t xml:space="preserve">good </w:t>
      </w:r>
      <w:r w:rsidRPr="00731B9C">
        <w:rPr>
          <w:rStyle w:val="StyleBoldUnderline"/>
          <w:highlight w:val="yellow"/>
        </w:rPr>
        <w:t xml:space="preserve">water quality </w:t>
      </w:r>
      <w:r w:rsidRPr="0070072E">
        <w:rPr>
          <w:rStyle w:val="StyleBoldUnderline"/>
        </w:rPr>
        <w:t xml:space="preserve">for waterfowl </w:t>
      </w:r>
      <w:r w:rsidRPr="00731B9C">
        <w:rPr>
          <w:rStyle w:val="StyleBoldUnderline"/>
          <w:highlight w:val="yellow"/>
        </w:rPr>
        <w:t>and other wildlife species, as well as insurance that our water is safe</w:t>
      </w:r>
      <w:r w:rsidRPr="00135728">
        <w:rPr>
          <w:sz w:val="14"/>
        </w:rPr>
        <w:t xml:space="preserve">. Conversely, </w:t>
      </w:r>
      <w:r w:rsidRPr="00731B9C">
        <w:rPr>
          <w:rStyle w:val="StyleBoldUnderline"/>
          <w:highlight w:val="yellow"/>
        </w:rPr>
        <w:t>when mussel populations are at risk</w:t>
      </w:r>
      <w:r w:rsidRPr="00731B9C">
        <w:rPr>
          <w:sz w:val="14"/>
          <w:highlight w:val="yellow"/>
        </w:rPr>
        <w:t xml:space="preserve">, </w:t>
      </w:r>
      <w:r w:rsidRPr="00731B9C">
        <w:rPr>
          <w:rStyle w:val="StyleBoldUnderline"/>
          <w:highlight w:val="yellow"/>
        </w:rPr>
        <w:t>it indicates</w:t>
      </w:r>
      <w:r w:rsidRPr="00731B9C">
        <w:rPr>
          <w:sz w:val="14"/>
          <w:highlight w:val="yellow"/>
        </w:rPr>
        <w:t xml:space="preserve"> </w:t>
      </w:r>
      <w:r w:rsidRPr="00731B9C">
        <w:rPr>
          <w:rStyle w:val="StyleBoldUnderline"/>
          <w:highlight w:val="yellow"/>
        </w:rPr>
        <w:t xml:space="preserve">problems for </w:t>
      </w:r>
      <w:r w:rsidRPr="00731B9C">
        <w:rPr>
          <w:rStyle w:val="Emphasis"/>
          <w:highlight w:val="yellow"/>
        </w:rPr>
        <w:t>other</w:t>
      </w:r>
      <w:r w:rsidRPr="00731B9C">
        <w:rPr>
          <w:sz w:val="14"/>
          <w:highlight w:val="yellow"/>
        </w:rPr>
        <w:t xml:space="preserve"> </w:t>
      </w:r>
      <w:r w:rsidRPr="00135728">
        <w:rPr>
          <w:sz w:val="14"/>
        </w:rPr>
        <w:t xml:space="preserve">fish and wildlife </w:t>
      </w:r>
      <w:r w:rsidRPr="00731B9C">
        <w:rPr>
          <w:rStyle w:val="Emphasis"/>
          <w:highlight w:val="yellow"/>
        </w:rPr>
        <w:t>species, and</w:t>
      </w:r>
      <w:r w:rsidRPr="00731B9C">
        <w:rPr>
          <w:sz w:val="14"/>
          <w:highlight w:val="yellow"/>
        </w:rPr>
        <w:t xml:space="preserve"> </w:t>
      </w:r>
      <w:r w:rsidRPr="00731B9C">
        <w:rPr>
          <w:rStyle w:val="Emphasis"/>
          <w:highlight w:val="yellow"/>
        </w:rPr>
        <w:t>people too</w:t>
      </w:r>
      <w:r w:rsidRPr="0070072E">
        <w:rPr>
          <w:rStyle w:val="Emphasis"/>
        </w:rPr>
        <w:t>.</w:t>
      </w:r>
      <w:r w:rsidRPr="00135728">
        <w:rPr>
          <w:rStyle w:val="Emphasis"/>
          <w:sz w:val="14"/>
          <w:u w:val="none"/>
        </w:rPr>
        <w:t xml:space="preserve"> </w:t>
      </w:r>
      <w:r w:rsidRPr="0070072E">
        <w:rPr>
          <w:rStyle w:val="Emphasis"/>
          <w:sz w:val="12"/>
        </w:rPr>
        <w:t xml:space="preserve"> </w:t>
      </w:r>
      <w:r w:rsidRPr="00135728">
        <w:rPr>
          <w:sz w:val="14"/>
        </w:rPr>
        <w:t xml:space="preserve">Ecological value: </w:t>
      </w:r>
      <w:r w:rsidRPr="00731B9C">
        <w:rPr>
          <w:rStyle w:val="StyleBoldUnderline"/>
          <w:highlight w:val="yellow"/>
        </w:rPr>
        <w:t>mussels are natural filters</w:t>
      </w:r>
      <w:r w:rsidRPr="00135728">
        <w:rPr>
          <w:sz w:val="14"/>
        </w:rPr>
        <w:t xml:space="preserve">, </w:t>
      </w:r>
      <w:r w:rsidRPr="0070072E">
        <w:rPr>
          <w:rStyle w:val="StyleBoldUnderline"/>
        </w:rPr>
        <w:t xml:space="preserve">feeding on algae, plankton, and silts, </w:t>
      </w:r>
      <w:r w:rsidRPr="00731B9C">
        <w:rPr>
          <w:rStyle w:val="StyleBoldUnderline"/>
          <w:highlight w:val="yellow"/>
        </w:rPr>
        <w:t xml:space="preserve">they </w:t>
      </w:r>
      <w:r w:rsidRPr="00731B9C">
        <w:rPr>
          <w:rStyle w:val="Emphasis"/>
          <w:highlight w:val="yellow"/>
        </w:rPr>
        <w:t xml:space="preserve">help purify the </w:t>
      </w:r>
      <w:r w:rsidRPr="0070072E">
        <w:rPr>
          <w:rStyle w:val="Emphasis"/>
        </w:rPr>
        <w:t xml:space="preserve">aquatic </w:t>
      </w:r>
      <w:r w:rsidRPr="00731B9C">
        <w:rPr>
          <w:rStyle w:val="Emphasis"/>
          <w:highlight w:val="yellow"/>
        </w:rPr>
        <w:t>system</w:t>
      </w:r>
      <w:r w:rsidRPr="00731B9C">
        <w:rPr>
          <w:sz w:val="14"/>
          <w:highlight w:val="yellow"/>
        </w:rPr>
        <w:t xml:space="preserve">. </w:t>
      </w:r>
      <w:r w:rsidRPr="00731B9C">
        <w:rPr>
          <w:rStyle w:val="StyleBoldUnderline"/>
          <w:highlight w:val="yellow"/>
        </w:rPr>
        <w:t xml:space="preserve">Mussels are also an important food source for many species </w:t>
      </w:r>
      <w:r w:rsidRPr="0070072E">
        <w:rPr>
          <w:rStyle w:val="StyleBoldUnderline"/>
        </w:rPr>
        <w:t>of wildlife</w:t>
      </w:r>
      <w:r w:rsidRPr="00135728">
        <w:rPr>
          <w:sz w:val="14"/>
        </w:rPr>
        <w:t xml:space="preserve"> including otters, raccoon, muskrat, herons, egrets, and some fish.   Economic value: freshwater mussels have been and continue to be a major economic resource; first in the button industry and now in the cultured pearl industry. </w:t>
      </w:r>
      <w:r w:rsidRPr="00731B9C">
        <w:rPr>
          <w:rStyle w:val="Emphasis"/>
          <w:highlight w:val="yellow"/>
        </w:rPr>
        <w:t>Mussels from North American form</w:t>
      </w:r>
      <w:r w:rsidRPr="00731B9C">
        <w:rPr>
          <w:b/>
          <w:sz w:val="14"/>
          <w:highlight w:val="yellow"/>
        </w:rPr>
        <w:t xml:space="preserve"> </w:t>
      </w:r>
      <w:r w:rsidRPr="00731B9C">
        <w:rPr>
          <w:rStyle w:val="Emphasis"/>
          <w:highlight w:val="yellow"/>
        </w:rPr>
        <w:t>the nucleus of the</w:t>
      </w:r>
      <w:r w:rsidRPr="00731B9C">
        <w:rPr>
          <w:rStyle w:val="StyleBoldUnderline"/>
          <w:b/>
          <w:highlight w:val="yellow"/>
        </w:rPr>
        <w:t xml:space="preserve"> cultured </w:t>
      </w:r>
      <w:r w:rsidRPr="00731B9C">
        <w:rPr>
          <w:rStyle w:val="Emphasis"/>
          <w:highlight w:val="yellow"/>
        </w:rPr>
        <w:t>pearl industry</w:t>
      </w:r>
      <w:r w:rsidRPr="0070072E">
        <w:rPr>
          <w:rStyle w:val="Emphasis"/>
        </w:rPr>
        <w:t xml:space="preserve"> </w:t>
      </w:r>
      <w:r w:rsidRPr="00135728">
        <w:rPr>
          <w:sz w:val="14"/>
        </w:rPr>
        <w:t xml:space="preserve">in Asia. Education and aesthetic value: </w:t>
      </w:r>
      <w:r w:rsidRPr="0070072E">
        <w:rPr>
          <w:rStyle w:val="StyleBoldUnderline"/>
        </w:rPr>
        <w:t xml:space="preserve">the </w:t>
      </w:r>
      <w:r w:rsidRPr="00731B9C">
        <w:rPr>
          <w:rStyle w:val="StyleBoldUnderline"/>
          <w:highlight w:val="yellow"/>
        </w:rPr>
        <w:t>study of mussels</w:t>
      </w:r>
      <w:r w:rsidRPr="00135728">
        <w:rPr>
          <w:sz w:val="14"/>
        </w:rPr>
        <w:t xml:space="preserve">, their natural history, and habitat requirements </w:t>
      </w:r>
      <w:r w:rsidRPr="00731B9C">
        <w:rPr>
          <w:rStyle w:val="StyleBoldUnderline"/>
          <w:highlight w:val="yellow"/>
        </w:rPr>
        <w:t xml:space="preserve">provides </w:t>
      </w:r>
      <w:r w:rsidRPr="00135728">
        <w:rPr>
          <w:sz w:val="14"/>
        </w:rPr>
        <w:t xml:space="preserve">interesting and </w:t>
      </w:r>
      <w:r w:rsidRPr="00731B9C">
        <w:rPr>
          <w:rStyle w:val="StyleBoldUnderline"/>
          <w:highlight w:val="yellow"/>
        </w:rPr>
        <w:t xml:space="preserve">important lessons on the </w:t>
      </w:r>
      <w:r w:rsidRPr="00731B9C">
        <w:rPr>
          <w:rStyle w:val="Emphasis"/>
          <w:highlight w:val="yellow"/>
        </w:rPr>
        <w:t xml:space="preserve">interconnectedness of the aquatic system </w:t>
      </w:r>
      <w:r w:rsidRPr="0070072E">
        <w:rPr>
          <w:rStyle w:val="StyleBoldUnderline"/>
        </w:rPr>
        <w:t xml:space="preserve">and how species </w:t>
      </w:r>
      <w:r w:rsidRPr="0070072E">
        <w:rPr>
          <w:rStyle w:val="Emphasis"/>
        </w:rPr>
        <w:t>adapt</w:t>
      </w:r>
      <w:r w:rsidRPr="0070072E">
        <w:rPr>
          <w:rStyle w:val="StyleBoldUnderline"/>
        </w:rPr>
        <w:t xml:space="preserve"> to their ecosystem</w:t>
      </w:r>
      <w:r w:rsidRPr="00135728">
        <w:rPr>
          <w:sz w:val="14"/>
        </w:rPr>
        <w:t xml:space="preserve">.   Cultural value: Mussels played an important role in the cultural history of prehistoric and recent native peoples of the Ohio and Mississippi River basins. They were used as food and the shells were used for ornamentation, tools, and as a commodity for trade. Indian shell middens (the piles of shells that native Americans have left behind) extend for miles along sites of old villages and encampments along the Mississippi and Ohio Rivers.   Biodiversity: Mussels have, and hopefully will continue, to play an important role in our aquatic ecosystems. Considering that less than 20 mussel species are found in most other countries of the world, our North American rivers and streams are truly "rich" with close to 300 species!! Mussels do not get cancer. Researchers want to know why and mussels may have additional values in the future that we cannot now predict. </w:t>
      </w:r>
      <w:r w:rsidRPr="00731B9C">
        <w:rPr>
          <w:rStyle w:val="StyleBoldUnderline"/>
          <w:highlight w:val="yellow"/>
        </w:rPr>
        <w:t xml:space="preserve">The loss of </w:t>
      </w:r>
      <w:r w:rsidRPr="00731B9C">
        <w:rPr>
          <w:rStyle w:val="Emphasis"/>
          <w:highlight w:val="yellow"/>
        </w:rPr>
        <w:t>any of these species</w:t>
      </w:r>
      <w:r w:rsidRPr="00731B9C">
        <w:rPr>
          <w:rStyle w:val="StyleBoldUnderline"/>
          <w:highlight w:val="yellow"/>
        </w:rPr>
        <w:t xml:space="preserve"> </w:t>
      </w:r>
      <w:r w:rsidRPr="00731B9C">
        <w:rPr>
          <w:rStyle w:val="StyleBoldUnderline"/>
          <w:b/>
          <w:highlight w:val="yellow"/>
        </w:rPr>
        <w:t>will definitely have consequences on how the aquatic ecosystem functions</w:t>
      </w:r>
      <w:r w:rsidRPr="0070072E">
        <w:rPr>
          <w:rStyle w:val="StyleBoldUnderline"/>
          <w:b/>
        </w:rPr>
        <w:t>.</w:t>
      </w:r>
    </w:p>
    <w:p w:rsidR="00161653" w:rsidRPr="0070072E" w:rsidRDefault="00161653" w:rsidP="00161653"/>
    <w:p w:rsidR="00161653" w:rsidRPr="0070072E" w:rsidRDefault="00320031" w:rsidP="00161653">
      <w:pPr>
        <w:pStyle w:val="Heading4"/>
      </w:pPr>
      <w:r>
        <w:t>Pearl industry expansion</w:t>
      </w:r>
      <w:r w:rsidR="00161653" w:rsidRPr="0070072E">
        <w:t xml:space="preserve"> precipitates sustainable aquaculture </w:t>
      </w:r>
    </w:p>
    <w:p w:rsidR="00161653" w:rsidRDefault="00161653" w:rsidP="00161653">
      <w:r w:rsidRPr="0070072E">
        <w:rPr>
          <w:rStyle w:val="Heading4Char"/>
        </w:rPr>
        <w:t>Lee, 07</w:t>
      </w:r>
      <w:r w:rsidRPr="0070072E">
        <w:t xml:space="preserve"> [Ching Lee is a reporter for the California Farm Bureau Federation. She may be reached at 800-698-FARM or </w:t>
      </w:r>
      <w:r w:rsidRPr="00731B9C">
        <w:t>clee@cfbf.com</w:t>
      </w:r>
      <w:r w:rsidRPr="0070072E">
        <w:t xml:space="preserve">. </w:t>
      </w:r>
      <w:hyperlink r:id="rId21" w:history="1">
        <w:r w:rsidRPr="0070072E">
          <w:rPr>
            <w:rStyle w:val="Hyperlink"/>
          </w:rPr>
          <w:t>http://www.cfbf.com/magazine/MagazineStory.cfm?ID=49&amp;ck=F457C545A9DED88F18ECEE47145A72C0</w:t>
        </w:r>
      </w:hyperlink>
      <w:r w:rsidRPr="0070072E">
        <w:t xml:space="preserve">] </w:t>
      </w:r>
    </w:p>
    <w:p w:rsidR="00320031" w:rsidRPr="0070072E" w:rsidRDefault="00320031" w:rsidP="00161653"/>
    <w:p w:rsidR="00161653" w:rsidRPr="00320031" w:rsidRDefault="00161653" w:rsidP="00161653">
      <w:pPr>
        <w:rPr>
          <w:sz w:val="14"/>
        </w:rPr>
      </w:pPr>
      <w:r w:rsidRPr="00731B9C">
        <w:rPr>
          <w:rStyle w:val="StyleBoldUnderline"/>
          <w:highlight w:val="yellow"/>
        </w:rPr>
        <w:t xml:space="preserve">The </w:t>
      </w:r>
      <w:r w:rsidRPr="0070072E">
        <w:rPr>
          <w:rStyle w:val="StyleBoldUnderline"/>
        </w:rPr>
        <w:t xml:space="preserve">U.S. </w:t>
      </w:r>
      <w:r w:rsidRPr="00731B9C">
        <w:rPr>
          <w:rStyle w:val="StyleBoldUnderline"/>
          <w:highlight w:val="yellow"/>
        </w:rPr>
        <w:t>pearl culturing industry is still relatively small</w:t>
      </w:r>
      <w:r w:rsidRPr="00731B9C">
        <w:rPr>
          <w:sz w:val="14"/>
          <w:highlight w:val="yellow"/>
        </w:rPr>
        <w:t xml:space="preserve"> </w:t>
      </w:r>
      <w:r w:rsidRPr="00320031">
        <w:rPr>
          <w:sz w:val="14"/>
        </w:rPr>
        <w:t xml:space="preserve">and obscure, </w:t>
      </w:r>
      <w:r w:rsidRPr="00731B9C">
        <w:rPr>
          <w:rStyle w:val="StyleBoldUnderline"/>
          <w:highlight w:val="yellow"/>
        </w:rPr>
        <w:t>but</w:t>
      </w:r>
      <w:r w:rsidRPr="00731B9C">
        <w:rPr>
          <w:sz w:val="14"/>
          <w:highlight w:val="yellow"/>
        </w:rPr>
        <w:t xml:space="preserve"> </w:t>
      </w:r>
      <w:r w:rsidRPr="00320031">
        <w:rPr>
          <w:sz w:val="14"/>
        </w:rPr>
        <w:t xml:space="preserve">Cross said </w:t>
      </w:r>
      <w:r w:rsidRPr="00731B9C">
        <w:rPr>
          <w:rStyle w:val="StyleBoldUnderline"/>
          <w:highlight w:val="yellow"/>
        </w:rPr>
        <w:t xml:space="preserve">opportunities are ripe </w:t>
      </w:r>
      <w:r w:rsidRPr="00320031">
        <w:rPr>
          <w:sz w:val="14"/>
        </w:rPr>
        <w:t xml:space="preserve">for California aquaculture farmers, who are already growing marine life for food. His intention is to produce less expensive, quality pearls that are more accessible for the everyday consumer. With the help of aquaculture farmers, </w:t>
      </w:r>
      <w:r w:rsidRPr="00731B9C">
        <w:rPr>
          <w:rStyle w:val="StyleBoldUnderline"/>
          <w:highlight w:val="yellow"/>
        </w:rPr>
        <w:t>California could become the next epicenter</w:t>
      </w:r>
      <w:r w:rsidRPr="00731B9C">
        <w:rPr>
          <w:sz w:val="14"/>
          <w:highlight w:val="yellow"/>
        </w:rPr>
        <w:t xml:space="preserve"> </w:t>
      </w:r>
      <w:r w:rsidRPr="00320031">
        <w:rPr>
          <w:sz w:val="14"/>
        </w:rPr>
        <w:t xml:space="preserve">of the pearl industry.   While most people associate pearls with oysters, a variety of mollusks have been used to produce pearls. Cross said much of his work is still with oysters, but he has also been experimenting with abalone and turban snails found along the California coast.   Turban snails are an abundant resource and currently have very limited commercial and practical use. Abalone is a different story. The state's abalone population has dwindled in recent years due to pollution, overfishing and other problems. Now a handful of California aquaculture farms are growing abalone. Cross said if growers want to add value to what they're already growing, grow a pearl with it.   "It's basically piggybacking on a process that already exists because the farmers are already growing these things for the meat," said Michael Crowe, who handles international business development for American Bio-Gem. "We think by doing this, it'll bring a greater awareness of these marine resources and how they come to be used."   Essentially, natural pearls are formed for the same reason that cultured pearls are formed: A foreign object--usually a parasitic organism, in the case of natural pearls--gets lodged inside the mollusk. Contrary to popular belief, it is never a grain of sand, said Cross. To protect itself from the intruder, the animal coats the irritant with layers of nacre, also known as mother-of-pearl, the same substance it uses for shell building.   "Before we knew how to culture them, the animals did in fact produce pearls naturally," said Crowe. "But they did so rarely. So the way early pearl divers got around that is by killing millions of them. They would take many thousands of oysters out of the water just to find one pearl. But very rarely are natural pearls perfectly round."   The traditional round pearls that most people think of are usually cultured from saltwater pearl oysters--different from edible oysters, which do not produce the same pearly nacre. To induce the oyster to make a pearl on command, a skilled technician inserts a tiny round bead--typically made of shell taken from an American freshwater mussel--and a piece of mantle tissue from another oyster inside the host oyster's gonad. This causes a pearl sack to form around the irritant bead. The sack begins to secrete nacre, coating the bead. After a period of time, a pearl is ready to be harvested.   Depending on the type of species and the technique used, pearls can vary in color, size and shape. For example, Tahitian black pearls are produced by the black-lipped oyster and are naturally black. Abalone also produce pearls with a unique color. Since the animal has a different anatomy from oysters, the pearls are usually grown against the interior of the shell. This procedure produces a half-sphere pearl, or what the industry calls a "mabé" pearl.   Cross said abalone and turban snails are both ideal to use to make mabé pearls, which are relatively easy to grow. In his research facility in La Jolla, it took him literally a few minutes to do an implant with an abalone.   The abalone is mostly muscle and quite strong, so to get under its shell, Cross first anesthetizes the creature by using CO2. He then rolls back the abalone's flesh to find the spot where he wants to put the implant and drills a hole there. The process is similar to ear piercing. The implant--which can be made of rubber or metal--is held in place like an earring with a post and a backing.   The abalone then goes back into the water for about three months, a much shorter growing time than oyster pearls, which can take 18 months to several years to grow. Cross said young abalone grows nacre at a much faster rate. When enough nacre has covered the implant, the pearl is cut out with a high-frequency diamond drill.   From a jeweler's point of view, mabé pearls are considered less valuable than full round pearls because they can't be strung into necklaces and must be set into rings, pendants or earrings.   Arthur Seavey, co-owner of Monterey Abalone Co., located in the city by that name, said his aquaculture operation tried growing mabé pearls in the 1990s. After about five years, however, he gave up because of the high mortality rate of the abalone and the low </w:t>
      </w:r>
      <w:r w:rsidRPr="00320031">
        <w:rPr>
          <w:sz w:val="14"/>
        </w:rPr>
        <w:lastRenderedPageBreak/>
        <w:t xml:space="preserve">percentage of marketable pearls they produced. The consumer's attitude toward mabé pearls didn't help his fledgling venture either.   "I remember people saying, ?Oh, that's not a pearl. What is that?' It's a mabé pearl," Seavey said. "Well, they've never heard of it. It's not a pearl because it's not round."   At least one California aquaculture farm, US Abalone in Davenport, Santa Cruz County, is currently culturing mabé pearls from abalone.   Cross said mabé pearls have a different versatility in that he can easily grow virtually any shape he wants by using different implant designs--from popular iconic images of Mickey Mouse, Elvis Presley and the Nike swoosh to panda bears, nautical symbols and the Rolling Stones.   But would consumers buy a Mickey Mouse pearl? Wouldn't such a product cheapen the very mystique and status appeal of the treasured gem?   "What people are buying here isn't a pearl first. It's a brand or an icon or logo first," Crowe said. "It isn't the pearl per se, it's the logo realized in pearls. We've always had the logo. We've always had the image. But what if we can make that in pearl? That would be cool."   Another important selling point is that the pearls will be affordable--from $35 to $175 at the retail level. And each pearl will be real and unique, not only by virtue of the design but also by the very nature of how the animal created them.   "We can take any design concept and build all these separate shapes, culture them, get them into Tiffany's and they can build exquisite pieces around them," Cross said.   </w:t>
      </w:r>
      <w:r w:rsidRPr="00731B9C">
        <w:rPr>
          <w:rStyle w:val="StyleBoldUnderline"/>
          <w:highlight w:val="yellow"/>
        </w:rPr>
        <w:t>Pearl culturing</w:t>
      </w:r>
      <w:r w:rsidRPr="00731B9C">
        <w:rPr>
          <w:sz w:val="14"/>
          <w:highlight w:val="yellow"/>
        </w:rPr>
        <w:t xml:space="preserve"> </w:t>
      </w:r>
      <w:r w:rsidRPr="00320031">
        <w:rPr>
          <w:sz w:val="14"/>
        </w:rPr>
        <w:t xml:space="preserve">also </w:t>
      </w:r>
      <w:r w:rsidRPr="00731B9C">
        <w:rPr>
          <w:rStyle w:val="StyleBoldUnderline"/>
          <w:highlight w:val="yellow"/>
        </w:rPr>
        <w:t xml:space="preserve">gives aquaculture farmers an </w:t>
      </w:r>
      <w:r w:rsidRPr="00320031">
        <w:rPr>
          <w:sz w:val="14"/>
        </w:rPr>
        <w:t xml:space="preserve">additional </w:t>
      </w:r>
      <w:r w:rsidRPr="00731B9C">
        <w:rPr>
          <w:rStyle w:val="Emphasis"/>
          <w:highlight w:val="yellow"/>
        </w:rPr>
        <w:t>economic incentive</w:t>
      </w:r>
      <w:r w:rsidRPr="00731B9C">
        <w:rPr>
          <w:sz w:val="14"/>
          <w:highlight w:val="yellow"/>
        </w:rPr>
        <w:t xml:space="preserve"> </w:t>
      </w:r>
      <w:r w:rsidRPr="00731B9C">
        <w:rPr>
          <w:rStyle w:val="StyleBoldUnderline"/>
          <w:highlight w:val="yellow"/>
        </w:rPr>
        <w:t xml:space="preserve">to </w:t>
      </w:r>
      <w:r w:rsidRPr="00731B9C">
        <w:rPr>
          <w:rStyle w:val="Emphasis"/>
          <w:highlight w:val="yellow"/>
        </w:rPr>
        <w:t>replenish the world's diminishing marine population</w:t>
      </w:r>
      <w:r w:rsidRPr="0070072E">
        <w:rPr>
          <w:rStyle w:val="Emphasis"/>
        </w:rPr>
        <w:t xml:space="preserve">, </w:t>
      </w:r>
      <w:r w:rsidRPr="00320031">
        <w:rPr>
          <w:sz w:val="14"/>
        </w:rPr>
        <w:t>he said.   "</w:t>
      </w:r>
      <w:r w:rsidRPr="00E32A8A">
        <w:rPr>
          <w:rStyle w:val="StyleBoldUnderline"/>
          <w:highlight w:val="yellow"/>
        </w:rPr>
        <w:t>That's what's happened in the Sea of Cortez,"</w:t>
      </w:r>
      <w:r w:rsidRPr="00E32A8A">
        <w:rPr>
          <w:sz w:val="14"/>
        </w:rPr>
        <w:t xml:space="preserve"> </w:t>
      </w:r>
      <w:r w:rsidRPr="00320031">
        <w:rPr>
          <w:sz w:val="14"/>
        </w:rPr>
        <w:t>said Cross. "Because of the project down there for cultured pearls, the baby oysters that they've grown are now in the natural system, where before, they were wiped out.   "</w:t>
      </w:r>
      <w:r w:rsidRPr="00731B9C">
        <w:rPr>
          <w:rStyle w:val="Emphasis"/>
          <w:highlight w:val="yellow"/>
        </w:rPr>
        <w:t>Aquaculture is needed</w:t>
      </w:r>
      <w:r w:rsidRPr="00731B9C">
        <w:rPr>
          <w:sz w:val="14"/>
          <w:highlight w:val="yellow"/>
        </w:rPr>
        <w:t xml:space="preserve">. </w:t>
      </w:r>
      <w:r w:rsidRPr="00731B9C">
        <w:rPr>
          <w:rStyle w:val="StyleBoldUnderline"/>
          <w:highlight w:val="yellow"/>
        </w:rPr>
        <w:t xml:space="preserve">The way to keep this stuff going on the planet is to encourage it </w:t>
      </w:r>
      <w:r w:rsidRPr="00320031">
        <w:rPr>
          <w:rStyle w:val="StyleBoldUnderline"/>
        </w:rPr>
        <w:t>through animal husbandry</w:t>
      </w:r>
      <w:r w:rsidRPr="00320031">
        <w:rPr>
          <w:sz w:val="14"/>
        </w:rPr>
        <w:t xml:space="preserve">." </w:t>
      </w:r>
    </w:p>
    <w:p w:rsidR="00161653" w:rsidRPr="0070072E" w:rsidRDefault="00161653" w:rsidP="00161653">
      <w:pPr>
        <w:rPr>
          <w:sz w:val="12"/>
        </w:rPr>
      </w:pPr>
    </w:p>
    <w:p w:rsidR="00161653" w:rsidRPr="0070072E" w:rsidRDefault="00161653" w:rsidP="00161653">
      <w:pPr>
        <w:rPr>
          <w:sz w:val="12"/>
        </w:rPr>
      </w:pPr>
    </w:p>
    <w:p w:rsidR="00161653" w:rsidRPr="0070072E" w:rsidRDefault="00161653" w:rsidP="00161653">
      <w:pPr>
        <w:pStyle w:val="Heading4"/>
      </w:pPr>
      <w:r w:rsidRPr="0070072E">
        <w:t>And, US leadership key to</w:t>
      </w:r>
      <w:r w:rsidR="00320031">
        <w:t xml:space="preserve"> expand</w:t>
      </w:r>
      <w:r w:rsidRPr="0070072E">
        <w:t xml:space="preserve"> global protections</w:t>
      </w:r>
    </w:p>
    <w:p w:rsidR="00161653" w:rsidRDefault="00161653" w:rsidP="00161653">
      <w:r w:rsidRPr="0070072E">
        <w:rPr>
          <w:rStyle w:val="Heading4Char"/>
        </w:rPr>
        <w:t>Neves, 99</w:t>
      </w:r>
      <w:r w:rsidRPr="0070072E">
        <w:t xml:space="preserve"> [Richard J, Professor Virginia Tech, Biological Feasibility of Freshwater Mussel and Pearl Culture in the Gulf Coastal State, </w:t>
      </w:r>
      <w:r w:rsidRPr="00731B9C">
        <w:t>http://fishwild.vt.edu/mussel/PDFfiles/Biological_Feasibility.pdf</w:t>
      </w:r>
      <w:r w:rsidRPr="0070072E">
        <w:t xml:space="preserve">] </w:t>
      </w:r>
    </w:p>
    <w:p w:rsidR="00320031" w:rsidRPr="0070072E" w:rsidRDefault="00320031" w:rsidP="00161653"/>
    <w:p w:rsidR="00161653" w:rsidRPr="0070072E" w:rsidRDefault="00161653" w:rsidP="00161653">
      <w:pPr>
        <w:rPr>
          <w:sz w:val="14"/>
        </w:rPr>
      </w:pPr>
      <w:r w:rsidRPr="0070072E">
        <w:rPr>
          <w:sz w:val="14"/>
        </w:rPr>
        <w:t xml:space="preserve">Conclusion: The success of APC provides positive evidence that </w:t>
      </w:r>
      <w:r w:rsidRPr="00731B9C">
        <w:rPr>
          <w:rStyle w:val="StyleBoldUnderline"/>
          <w:highlight w:val="yellow"/>
        </w:rPr>
        <w:t>economic success is possible for a</w:t>
      </w:r>
      <w:r w:rsidRPr="0070072E">
        <w:rPr>
          <w:sz w:val="14"/>
        </w:rPr>
        <w:t xml:space="preserve">n effectively rim </w:t>
      </w:r>
      <w:r w:rsidRPr="00731B9C">
        <w:rPr>
          <w:rStyle w:val="StyleBoldUnderline"/>
          <w:highlight w:val="yellow"/>
        </w:rPr>
        <w:t xml:space="preserve">pearl farm </w:t>
      </w:r>
      <w:r w:rsidRPr="00731B9C">
        <w:rPr>
          <w:rStyle w:val="Emphasis"/>
          <w:highlight w:val="yellow"/>
        </w:rPr>
        <w:t>in the U.S</w:t>
      </w:r>
      <w:r w:rsidRPr="0070072E">
        <w:rPr>
          <w:rStyle w:val="Emphasis"/>
        </w:rPr>
        <w:t>.</w:t>
      </w:r>
      <w:r w:rsidRPr="0070072E">
        <w:rPr>
          <w:sz w:val="14"/>
        </w:rPr>
        <w:t xml:space="preserve"> South east. However, a detailed economic analysis is needed to evaluate feasibility of an expanded pearl industry in Cutí Coast states. The South east has the greatest diversity of freshwater mussel species in the world, including an array of lotic species well suited for pearl produc tion. Because nacre colors of many of tiwse species include white, purple, pink, magenta, salmon, orange, and suffusions of iridescence, </w:t>
      </w:r>
      <w:r w:rsidRPr="00731B9C">
        <w:rPr>
          <w:rStyle w:val="StyleBoldUnderline"/>
          <w:b/>
          <w:highlight w:val="yellow"/>
        </w:rPr>
        <w:t xml:space="preserve">the opportunity exists to produce naturally colored pearls unlike any of those </w:t>
      </w:r>
      <w:r w:rsidRPr="0070072E">
        <w:rPr>
          <w:rStyle w:val="StyleBoldUnderline"/>
          <w:b/>
        </w:rPr>
        <w:t xml:space="preserve">currently produced </w:t>
      </w:r>
      <w:r w:rsidRPr="00731B9C">
        <w:rPr>
          <w:rStyle w:val="StyleBoldUnderline"/>
          <w:b/>
          <w:highlight w:val="yellow"/>
        </w:rPr>
        <w:t>overseas</w:t>
      </w:r>
      <w:r w:rsidRPr="0070072E">
        <w:rPr>
          <w:rStyle w:val="StyleBoldUnderline"/>
          <w:b/>
        </w:rPr>
        <w:t>.</w:t>
      </w:r>
      <w:r w:rsidRPr="0070072E">
        <w:rPr>
          <w:rStyle w:val="StyleBoldUnderline"/>
        </w:rPr>
        <w:t xml:space="preserve"> </w:t>
      </w:r>
      <w:r w:rsidRPr="0070072E">
        <w:rPr>
          <w:sz w:val="14"/>
        </w:rPr>
        <w:t xml:space="preserve">1f or when the techniques of pearl culture in China, or those perfected by APC, become known or are worked out inde pendently, </w:t>
      </w:r>
      <w:r w:rsidRPr="00731B9C">
        <w:rPr>
          <w:rStyle w:val="StyleBoldUnderline"/>
          <w:highlight w:val="yellow"/>
        </w:rPr>
        <w:t>the production of</w:t>
      </w:r>
      <w:r w:rsidRPr="00731B9C">
        <w:rPr>
          <w:sz w:val="14"/>
          <w:highlight w:val="yellow"/>
        </w:rPr>
        <w:t xml:space="preserve"> </w:t>
      </w:r>
      <w:r w:rsidRPr="0070072E">
        <w:rPr>
          <w:sz w:val="14"/>
        </w:rPr>
        <w:t xml:space="preserve">round or semi— round </w:t>
      </w:r>
      <w:r w:rsidRPr="00731B9C">
        <w:rPr>
          <w:rStyle w:val="StyleBoldUnderline"/>
          <w:highlight w:val="yellow"/>
        </w:rPr>
        <w:t xml:space="preserve">pearls in </w:t>
      </w:r>
      <w:r w:rsidRPr="00731B9C">
        <w:rPr>
          <w:rStyle w:val="Emphasis"/>
          <w:highlight w:val="yellow"/>
        </w:rPr>
        <w:t xml:space="preserve">U.S. mussel species would catapult a fledgling </w:t>
      </w:r>
      <w:r w:rsidRPr="0070072E">
        <w:rPr>
          <w:rStyle w:val="Emphasis"/>
        </w:rPr>
        <w:t xml:space="preserve">U.S. </w:t>
      </w:r>
      <w:r w:rsidRPr="00731B9C">
        <w:rPr>
          <w:rStyle w:val="Emphasis"/>
          <w:highlight w:val="yellow"/>
        </w:rPr>
        <w:t>venture into the world market as a major player</w:t>
      </w:r>
      <w:r w:rsidRPr="0070072E">
        <w:rPr>
          <w:sz w:val="14"/>
        </w:rPr>
        <w:t xml:space="preserve">. With strands of 9-turn high-luster round pearls from China selling for up to $8,000 each (Torrey, 1999), the econom ic incentive is adequate to investigate freshwa ter pearl culture for areas that are economi cally depressed but rich in aquatic resources. The “Gulf Pearls Project” is a somewhat novel and intriguing venture, with potential to create new jobs and revenues in coastal states with the necessary mussel species, water bodies, and en trepreneurs. </w:t>
      </w:r>
      <w:r w:rsidRPr="00731B9C">
        <w:rPr>
          <w:rStyle w:val="StyleBoldUnderline"/>
          <w:highlight w:val="yellow"/>
        </w:rPr>
        <w:t>Once</w:t>
      </w:r>
      <w:r w:rsidRPr="00731B9C">
        <w:rPr>
          <w:sz w:val="14"/>
          <w:highlight w:val="yellow"/>
        </w:rPr>
        <w:t xml:space="preserve"> </w:t>
      </w:r>
      <w:r w:rsidRPr="0070072E">
        <w:rPr>
          <w:sz w:val="14"/>
        </w:rPr>
        <w:t xml:space="preserve">the </w:t>
      </w:r>
      <w:r w:rsidRPr="00731B9C">
        <w:rPr>
          <w:rStyle w:val="StyleBoldUnderline"/>
          <w:highlight w:val="yellow"/>
        </w:rPr>
        <w:t>implantation</w:t>
      </w:r>
      <w:r w:rsidRPr="00731B9C">
        <w:rPr>
          <w:sz w:val="14"/>
          <w:highlight w:val="yellow"/>
        </w:rPr>
        <w:t xml:space="preserve"> </w:t>
      </w:r>
      <w:r w:rsidRPr="0070072E">
        <w:rPr>
          <w:sz w:val="14"/>
        </w:rPr>
        <w:t xml:space="preserve">technique </w:t>
      </w:r>
      <w:r w:rsidRPr="00731B9C">
        <w:rPr>
          <w:rStyle w:val="StyleBoldUnderline"/>
          <w:highlight w:val="yellow"/>
        </w:rPr>
        <w:t>becomes</w:t>
      </w:r>
      <w:r w:rsidRPr="00731B9C">
        <w:rPr>
          <w:sz w:val="14"/>
          <w:highlight w:val="yellow"/>
        </w:rPr>
        <w:t xml:space="preserve"> </w:t>
      </w:r>
      <w:r w:rsidRPr="0070072E">
        <w:rPr>
          <w:sz w:val="14"/>
        </w:rPr>
        <w:t xml:space="preserve">more </w:t>
      </w:r>
      <w:r w:rsidRPr="00731B9C">
        <w:rPr>
          <w:rStyle w:val="StyleBoldUnderline"/>
          <w:highlight w:val="yellow"/>
        </w:rPr>
        <w:t>widely known</w:t>
      </w:r>
      <w:r w:rsidRPr="0070072E">
        <w:rPr>
          <w:sz w:val="14"/>
        </w:rPr>
        <w:t xml:space="preserve">, quality </w:t>
      </w:r>
      <w:r w:rsidRPr="00731B9C">
        <w:rPr>
          <w:rStyle w:val="StyleBoldUnderline"/>
          <w:highlight w:val="yellow"/>
        </w:rPr>
        <w:t>pearls</w:t>
      </w:r>
      <w:r w:rsidRPr="00731B9C">
        <w:rPr>
          <w:sz w:val="14"/>
          <w:highlight w:val="yellow"/>
        </w:rPr>
        <w:t xml:space="preserve"> </w:t>
      </w:r>
      <w:r w:rsidRPr="0070072E">
        <w:rPr>
          <w:sz w:val="14"/>
        </w:rPr>
        <w:t xml:space="preserve">of various shapes and colors </w:t>
      </w:r>
      <w:r w:rsidRPr="00731B9C">
        <w:rPr>
          <w:rStyle w:val="StyleBoldUnderline"/>
          <w:highlight w:val="yellow"/>
        </w:rPr>
        <w:t>could become</w:t>
      </w:r>
      <w:r w:rsidRPr="00731B9C">
        <w:rPr>
          <w:sz w:val="14"/>
          <w:highlight w:val="yellow"/>
        </w:rPr>
        <w:t xml:space="preserve"> </w:t>
      </w:r>
      <w:r w:rsidRPr="0070072E">
        <w:rPr>
          <w:sz w:val="14"/>
        </w:rPr>
        <w:t xml:space="preserve">eco nomic </w:t>
      </w:r>
      <w:r w:rsidRPr="00731B9C">
        <w:rPr>
          <w:rStyle w:val="StyleBoldUnderline"/>
          <w:highlight w:val="yellow"/>
        </w:rPr>
        <w:t>by-products</w:t>
      </w:r>
      <w:r w:rsidRPr="00731B9C">
        <w:rPr>
          <w:sz w:val="14"/>
          <w:highlight w:val="yellow"/>
        </w:rPr>
        <w:t xml:space="preserve"> </w:t>
      </w:r>
      <w:r w:rsidRPr="0070072E">
        <w:rPr>
          <w:sz w:val="14"/>
        </w:rPr>
        <w:t xml:space="preserve">of our mussel fauna in southeastern rivers, further </w:t>
      </w:r>
      <w:r w:rsidRPr="00731B9C">
        <w:rPr>
          <w:rStyle w:val="StyleBoldUnderline"/>
          <w:highlight w:val="yellow"/>
        </w:rPr>
        <w:t>justifying the</w:t>
      </w:r>
      <w:r w:rsidRPr="00731B9C">
        <w:rPr>
          <w:sz w:val="14"/>
          <w:highlight w:val="yellow"/>
        </w:rPr>
        <w:t xml:space="preserve"> </w:t>
      </w:r>
      <w:r w:rsidRPr="00731B9C">
        <w:rPr>
          <w:rStyle w:val="StyleBoldUnderline"/>
          <w:highlight w:val="yellow"/>
        </w:rPr>
        <w:t xml:space="preserve">protection of </w:t>
      </w:r>
      <w:r w:rsidRPr="00731B9C">
        <w:rPr>
          <w:rStyle w:val="Emphasis"/>
          <w:highlight w:val="yellow"/>
        </w:rPr>
        <w:t>water quality</w:t>
      </w:r>
      <w:r w:rsidRPr="00731B9C">
        <w:rPr>
          <w:sz w:val="14"/>
          <w:highlight w:val="yellow"/>
        </w:rPr>
        <w:t xml:space="preserve"> </w:t>
      </w:r>
      <w:r w:rsidRPr="00731B9C">
        <w:rPr>
          <w:rStyle w:val="StyleBoldUnderline"/>
          <w:highlight w:val="yellow"/>
        </w:rPr>
        <w:t xml:space="preserve">and biological resources of long-term </w:t>
      </w:r>
      <w:r w:rsidRPr="00731B9C">
        <w:rPr>
          <w:rStyle w:val="Emphasis"/>
          <w:highlight w:val="yellow"/>
        </w:rPr>
        <w:t>sustainability</w:t>
      </w:r>
      <w:r w:rsidRPr="0070072E">
        <w:rPr>
          <w:rStyle w:val="Emphasis"/>
        </w:rPr>
        <w:t>.</w:t>
      </w:r>
    </w:p>
    <w:p w:rsidR="00161653" w:rsidRPr="0070072E" w:rsidRDefault="00161653" w:rsidP="00161653">
      <w:pPr>
        <w:rPr>
          <w:rStyle w:val="Heading4Char"/>
        </w:rPr>
      </w:pPr>
    </w:p>
    <w:p w:rsidR="00161653" w:rsidRPr="0070072E" w:rsidRDefault="00161653" w:rsidP="00F76392">
      <w:pPr>
        <w:pStyle w:val="Heading4"/>
        <w:rPr>
          <w:sz w:val="15"/>
          <w:szCs w:val="15"/>
        </w:rPr>
      </w:pPr>
      <w:r w:rsidRPr="00F76392">
        <w:t>Declining fish stocks kill billions</w:t>
      </w:r>
      <w:r w:rsidRPr="00F76392">
        <w:br/>
        <w:t>Science, 11/8/2002</w:t>
      </w:r>
      <w:r w:rsidRPr="0070072E">
        <w:rPr>
          <w:sz w:val="15"/>
          <w:szCs w:val="15"/>
        </w:rPr>
        <w:t>. “Poor to Feel Pinch of Rising Fish Prices,” Ebsco</w:t>
      </w:r>
    </w:p>
    <w:p w:rsidR="00161653" w:rsidRPr="0070072E" w:rsidRDefault="00161653" w:rsidP="00161653">
      <w:pPr>
        <w:pStyle w:val="NormalWeb"/>
        <w:rPr>
          <w:rFonts w:ascii="Georgia" w:hAnsi="Georgia"/>
        </w:rPr>
      </w:pPr>
      <w:r w:rsidRPr="0070072E">
        <w:rPr>
          <w:rFonts w:ascii="Georgia" w:hAnsi="Georgia"/>
          <w:sz w:val="15"/>
          <w:szCs w:val="15"/>
        </w:rPr>
        <w:t xml:space="preserve">TOKYO— The first major attempt to project global supply and demand for fish has confirmed what many have long suspected: </w:t>
      </w:r>
      <w:r w:rsidRPr="00731B9C">
        <w:rPr>
          <w:rFonts w:ascii="Georgia" w:hAnsi="Georgia"/>
          <w:highlight w:val="yellow"/>
          <w:u w:val="single"/>
        </w:rPr>
        <w:t>Rising prices are likely to drive fish out of the reach of</w:t>
      </w:r>
      <w:r w:rsidRPr="0070072E">
        <w:rPr>
          <w:rFonts w:ascii="Georgia" w:hAnsi="Georgia"/>
          <w:u w:val="single"/>
        </w:rPr>
        <w:t xml:space="preserve"> growing </w:t>
      </w:r>
      <w:r w:rsidRPr="00731B9C">
        <w:rPr>
          <w:rFonts w:ascii="Georgia" w:hAnsi="Georgia"/>
          <w:highlight w:val="yellow"/>
          <w:u w:val="single"/>
        </w:rPr>
        <w:t>numbers of poor</w:t>
      </w:r>
      <w:r w:rsidRPr="0070072E">
        <w:rPr>
          <w:rFonts w:ascii="Georgia" w:hAnsi="Georgia"/>
          <w:u w:val="single"/>
        </w:rPr>
        <w:t xml:space="preserve"> people </w:t>
      </w:r>
      <w:r w:rsidRPr="00731B9C">
        <w:rPr>
          <w:rFonts w:ascii="Georgia" w:hAnsi="Georgia"/>
          <w:highlight w:val="yellow"/>
          <w:u w:val="single"/>
        </w:rPr>
        <w:t>who rely on the sea for</w:t>
      </w:r>
      <w:r w:rsidRPr="0070072E">
        <w:rPr>
          <w:rFonts w:ascii="Georgia" w:hAnsi="Georgia"/>
          <w:u w:val="single"/>
        </w:rPr>
        <w:t xml:space="preserve"> their </w:t>
      </w:r>
      <w:r w:rsidRPr="00731B9C">
        <w:rPr>
          <w:rFonts w:ascii="Georgia" w:hAnsi="Georgia"/>
          <w:highlight w:val="yellow"/>
          <w:u w:val="single"/>
        </w:rPr>
        <w:t>protein</w:t>
      </w:r>
      <w:r w:rsidRPr="0070072E">
        <w:rPr>
          <w:rFonts w:ascii="Georgia" w:hAnsi="Georgia"/>
          <w:sz w:val="15"/>
          <w:szCs w:val="15"/>
        </w:rPr>
        <w:t xml:space="preserve">. But, </w:t>
      </w:r>
      <w:r w:rsidRPr="0070072E">
        <w:rPr>
          <w:rFonts w:ascii="Georgia" w:hAnsi="Georgia"/>
          <w:u w:val="single"/>
        </w:rPr>
        <w:t>with</w:t>
      </w:r>
      <w:r w:rsidRPr="0070072E">
        <w:rPr>
          <w:rFonts w:ascii="Georgia" w:hAnsi="Georgia"/>
          <w:sz w:val="15"/>
          <w:szCs w:val="15"/>
        </w:rPr>
        <w:t xml:space="preserve"> several </w:t>
      </w:r>
      <w:r w:rsidRPr="0070072E">
        <w:rPr>
          <w:rFonts w:ascii="Georgia" w:hAnsi="Georgia"/>
          <w:u w:val="single"/>
        </w:rPr>
        <w:t>fisheries on the verge of collapse, some analysts believe that the study's dire projections</w:t>
      </w:r>
      <w:r w:rsidRPr="0070072E">
        <w:rPr>
          <w:rFonts w:ascii="Georgia" w:hAnsi="Georgia"/>
          <w:sz w:val="15"/>
          <w:szCs w:val="15"/>
        </w:rPr>
        <w:t>—presented last week at the launching of a global research initiative on fisheries science and policy—</w:t>
      </w:r>
      <w:r w:rsidRPr="0070072E">
        <w:rPr>
          <w:rFonts w:ascii="Georgia" w:hAnsi="Georgia"/>
          <w:u w:val="single"/>
        </w:rPr>
        <w:t>might in fact be too rosy.</w:t>
      </w:r>
      <w:r w:rsidRPr="0070072E">
        <w:rPr>
          <w:rFonts w:ascii="Georgia" w:hAnsi="Georgia"/>
          <w:sz w:val="15"/>
          <w:szCs w:val="15"/>
        </w:rPr>
        <w:t xml:space="preserve"> The analysis, by agricultural economists in Penang, Malaysia, and in Washington, D.C., models fish supply and demand to 2020. Under the most likely scenario, it says, prices for salmon and other high-value fish would rise 15%, and prices for low-end fish such as milkfish and carp would increase by 6%. Fish meal prices, it estimates, would jump 18% to satisfy rising demand for feed for cultured, carnivorous high-value fish (below). “</w:t>
      </w:r>
      <w:r w:rsidRPr="00731B9C">
        <w:rPr>
          <w:rFonts w:ascii="Georgia" w:hAnsi="Georgia"/>
          <w:highlight w:val="yellow"/>
          <w:u w:val="single"/>
        </w:rPr>
        <w:t>The consequences</w:t>
      </w:r>
      <w:r w:rsidRPr="0070072E">
        <w:rPr>
          <w:rFonts w:ascii="Georgia" w:hAnsi="Georgia"/>
          <w:u w:val="single"/>
        </w:rPr>
        <w:t xml:space="preserve"> [of current trends] </w:t>
      </w:r>
      <w:r w:rsidRPr="00731B9C">
        <w:rPr>
          <w:rFonts w:ascii="Georgia" w:hAnsi="Georgia"/>
          <w:highlight w:val="yellow"/>
          <w:u w:val="single"/>
        </w:rPr>
        <w:t>could be dire, depending on</w:t>
      </w:r>
      <w:r w:rsidRPr="0070072E">
        <w:rPr>
          <w:rFonts w:ascii="Georgia" w:hAnsi="Georgia"/>
          <w:u w:val="single"/>
        </w:rPr>
        <w:t xml:space="preserve"> whether </w:t>
      </w:r>
      <w:r w:rsidRPr="00731B9C">
        <w:rPr>
          <w:rFonts w:ascii="Georgia" w:hAnsi="Georgia"/>
          <w:highlight w:val="yellow"/>
          <w:u w:val="single"/>
        </w:rPr>
        <w:t>supply gains</w:t>
      </w:r>
      <w:r w:rsidRPr="0070072E">
        <w:rPr>
          <w:rFonts w:ascii="Georgia" w:hAnsi="Georgia"/>
          <w:u w:val="single"/>
        </w:rPr>
        <w:t xml:space="preserve"> are feasible</w:t>
      </w:r>
      <w:r w:rsidRPr="0070072E">
        <w:rPr>
          <w:rFonts w:ascii="Georgia" w:hAnsi="Georgia"/>
          <w:sz w:val="15"/>
          <w:szCs w:val="15"/>
        </w:rPr>
        <w:t xml:space="preserve">,” says Mahfuzuddin Ahmed, a co-author of the study, which was done by the Penang-based WorldFish Center and the Washington, D.C.-based International Food Policy Research Institute. But a continuation of those gains—which have produced a sixfold rise in total fish catch since the 1950s—is doubtful, says his boss, center director Meryl Williams, because </w:t>
      </w:r>
      <w:r w:rsidRPr="0070072E">
        <w:rPr>
          <w:rFonts w:ascii="Georgia" w:hAnsi="Georgia"/>
          <w:u w:val="single"/>
        </w:rPr>
        <w:t>three-quarters of the current catch comes from fish stocks that are already overfished, if not depleted</w:t>
      </w:r>
      <w:r w:rsidRPr="0070072E">
        <w:rPr>
          <w:rFonts w:ascii="Georgia" w:hAnsi="Georgia"/>
          <w:sz w:val="15"/>
          <w:szCs w:val="15"/>
        </w:rPr>
        <w:t xml:space="preserve">. “Those [who study] the population dynamics of fisheries would probably be pessimistic” about supplies, she says. </w:t>
      </w:r>
      <w:r w:rsidRPr="00731B9C">
        <w:rPr>
          <w:rFonts w:ascii="Georgia" w:hAnsi="Georgia"/>
          <w:highlight w:val="yellow"/>
          <w:u w:val="single"/>
        </w:rPr>
        <w:t>Fish now account for about 7% of the total food supply</w:t>
      </w:r>
      <w:r w:rsidRPr="0070072E">
        <w:rPr>
          <w:rFonts w:ascii="Georgia" w:hAnsi="Georgia"/>
          <w:sz w:val="15"/>
          <w:szCs w:val="15"/>
        </w:rPr>
        <w:t xml:space="preserve">, according to the center, </w:t>
      </w:r>
      <w:r w:rsidRPr="0070072E">
        <w:rPr>
          <w:rFonts w:ascii="Georgia" w:hAnsi="Georgia"/>
          <w:b/>
          <w:bCs/>
          <w:u w:val="single"/>
        </w:rPr>
        <w:t xml:space="preserve">and are </w:t>
      </w:r>
      <w:r w:rsidRPr="00731B9C">
        <w:rPr>
          <w:rFonts w:ascii="Georgia" w:hAnsi="Georgia"/>
          <w:b/>
          <w:bCs/>
          <w:highlight w:val="yellow"/>
          <w:u w:val="single"/>
        </w:rPr>
        <w:t>the primary source of protein for roughly one-sixth of the world's population</w:t>
      </w:r>
      <w:r w:rsidRPr="0070072E">
        <w:rPr>
          <w:rFonts w:ascii="Georgia" w:hAnsi="Georgia"/>
          <w:sz w:val="15"/>
          <w:szCs w:val="15"/>
        </w:rPr>
        <w:t xml:space="preserve">. </w:t>
      </w:r>
      <w:r w:rsidRPr="0070072E">
        <w:rPr>
          <w:rFonts w:ascii="Georgia" w:hAnsi="Georgia"/>
          <w:u w:val="single"/>
        </w:rPr>
        <w:t>Yet fish consumption is generally overlooked in food supply models</w:t>
      </w:r>
      <w:r w:rsidRPr="0070072E">
        <w:rPr>
          <w:rFonts w:ascii="Georgia" w:hAnsi="Georgia"/>
          <w:sz w:val="15"/>
          <w:szCs w:val="15"/>
        </w:rPr>
        <w:t xml:space="preserve">, which focus primarily on cereals and legumes. Scientists hope to correct that oversight with Fish for All, an initiative to develop science-based policy alternatives for world fisheries. Scientists, environmentalists, and industry representatives from 40 countries gathered in Penang last </w:t>
      </w:r>
      <w:r w:rsidRPr="0070072E">
        <w:rPr>
          <w:rFonts w:ascii="Georgia" w:hAnsi="Georgia"/>
          <w:sz w:val="15"/>
          <w:szCs w:val="15"/>
        </w:rPr>
        <w:lastRenderedPageBreak/>
        <w:t xml:space="preserve">week for a meeting to launch the effort, led by the WorldFish Center, formerly known as the International Center for Living Aquatic Resources. Both the fish center and the policy institute are part of the World Bank-funded Consultative Group on International Agricultural Research. </w:t>
      </w:r>
    </w:p>
    <w:p w:rsidR="00731B9C" w:rsidRPr="00C961EC" w:rsidRDefault="00E32A8A" w:rsidP="00F76392">
      <w:pPr>
        <w:pStyle w:val="Heading4"/>
      </w:pPr>
      <w:r>
        <w:t>Crushes food security</w:t>
      </w:r>
    </w:p>
    <w:p w:rsidR="00731B9C" w:rsidRPr="00C961EC" w:rsidRDefault="00731B9C" w:rsidP="00731B9C">
      <w:pPr>
        <w:pStyle w:val="FullCite"/>
        <w:rPr>
          <w:rFonts w:ascii="Georgia" w:hAnsi="Georgia"/>
        </w:rPr>
      </w:pPr>
      <w:r w:rsidRPr="00C961EC">
        <w:rPr>
          <w:rFonts w:ascii="Georgia" w:hAnsi="Georgia"/>
          <w:b/>
        </w:rPr>
        <w:t>QFFI 2003</w:t>
      </w:r>
      <w:r>
        <w:rPr>
          <w:rFonts w:ascii="Georgia" w:hAnsi="Georgia"/>
        </w:rPr>
        <w:t xml:space="preserve"> – </w:t>
      </w:r>
      <w:r w:rsidRPr="00C961EC">
        <w:rPr>
          <w:rFonts w:ascii="Georgia" w:hAnsi="Georgia"/>
        </w:rPr>
        <w:t>Quick Frozen Foods International (Better gear up more fish farms now or a billion people may go hungry by 2020, 1/1, Global Seafood Magazine, lexis)</w:t>
      </w:r>
    </w:p>
    <w:p w:rsidR="00731B9C" w:rsidRPr="00C961EC" w:rsidRDefault="00731B9C" w:rsidP="00731B9C">
      <w:pPr>
        <w:rPr>
          <w:rStyle w:val="underline"/>
          <w:rFonts w:eastAsiaTheme="minorHAnsi"/>
        </w:rPr>
      </w:pPr>
    </w:p>
    <w:p w:rsidR="00731B9C" w:rsidRPr="00E32A8A" w:rsidRDefault="00731B9C" w:rsidP="00731B9C">
      <w:pPr>
        <w:rPr>
          <w:sz w:val="16"/>
        </w:rPr>
      </w:pPr>
      <w:r w:rsidRPr="00913A58">
        <w:rPr>
          <w:rStyle w:val="underline"/>
          <w:rFonts w:eastAsiaTheme="minorHAnsi"/>
          <w:highlight w:val="yellow"/>
        </w:rPr>
        <w:t xml:space="preserve">A billion people </w:t>
      </w:r>
      <w:r w:rsidRPr="00C961EC">
        <w:rPr>
          <w:rStyle w:val="underline"/>
          <w:rFonts w:eastAsiaTheme="minorHAnsi"/>
        </w:rPr>
        <w:t xml:space="preserve">in developing countries </w:t>
      </w:r>
      <w:r w:rsidRPr="00913A58">
        <w:rPr>
          <w:rStyle w:val="underline"/>
          <w:rFonts w:eastAsiaTheme="minorHAnsi"/>
          <w:highlight w:val="yellow"/>
        </w:rPr>
        <w:t xml:space="preserve">who depend on fish as their </w:t>
      </w:r>
      <w:r w:rsidRPr="00C961EC">
        <w:rPr>
          <w:rStyle w:val="underline"/>
          <w:rFonts w:eastAsiaTheme="minorHAnsi"/>
        </w:rPr>
        <w:t xml:space="preserve">most important </w:t>
      </w:r>
      <w:r w:rsidRPr="00913A58">
        <w:rPr>
          <w:rStyle w:val="underline"/>
          <w:rFonts w:eastAsiaTheme="minorHAnsi"/>
          <w:highlight w:val="yellow"/>
        </w:rPr>
        <w:t>source of protein may face hunger</w:t>
      </w:r>
      <w:r w:rsidRPr="00E32A8A">
        <w:rPr>
          <w:sz w:val="16"/>
          <w:highlight w:val="yellow"/>
        </w:rPr>
        <w:t xml:space="preserve"> </w:t>
      </w:r>
      <w:r w:rsidRPr="00E32A8A">
        <w:rPr>
          <w:sz w:val="16"/>
        </w:rPr>
        <w:t xml:space="preserve">within 20 years, </w:t>
      </w:r>
      <w:r w:rsidRPr="00913A58">
        <w:rPr>
          <w:rStyle w:val="underline"/>
          <w:rFonts w:eastAsiaTheme="minorHAnsi"/>
          <w:highlight w:val="yellow"/>
        </w:rPr>
        <w:t xml:space="preserve">because there just won't be enough fish </w:t>
      </w:r>
      <w:r w:rsidRPr="00C961EC">
        <w:rPr>
          <w:rStyle w:val="underline"/>
          <w:rFonts w:eastAsiaTheme="minorHAnsi"/>
        </w:rPr>
        <w:t>to feed the growing population</w:t>
      </w:r>
      <w:r w:rsidRPr="00E32A8A">
        <w:rPr>
          <w:sz w:val="16"/>
        </w:rPr>
        <w:t xml:space="preserve">. According to an analysis released by the Malaysia-based WorldFish Center and the International Food Policy Research Institute, </w:t>
      </w:r>
      <w:r w:rsidRPr="00913A58">
        <w:rPr>
          <w:rStyle w:val="underline"/>
          <w:rFonts w:eastAsiaTheme="minorHAnsi"/>
          <w:highlight w:val="yellow"/>
        </w:rPr>
        <w:t xml:space="preserve">only strong growth in fish </w:t>
      </w:r>
      <w:r w:rsidRPr="00C961EC">
        <w:rPr>
          <w:rStyle w:val="underline"/>
          <w:rFonts w:eastAsiaTheme="minorHAnsi"/>
        </w:rPr>
        <w:t xml:space="preserve">farms </w:t>
      </w:r>
      <w:r w:rsidRPr="00913A58">
        <w:rPr>
          <w:rStyle w:val="underline"/>
          <w:rFonts w:eastAsiaTheme="minorHAnsi"/>
          <w:highlight w:val="yellow"/>
        </w:rPr>
        <w:t xml:space="preserve">can save the world </w:t>
      </w:r>
      <w:r w:rsidRPr="00C961EC">
        <w:rPr>
          <w:rStyle w:val="underline"/>
          <w:rFonts w:eastAsiaTheme="minorHAnsi"/>
        </w:rPr>
        <w:t>from an even more critical    situation.</w:t>
      </w:r>
      <w:r w:rsidRPr="00E32A8A">
        <w:rPr>
          <w:sz w:val="16"/>
        </w:rPr>
        <w:t xml:space="preserve"> The study estimates that fish currently accounts for approximatelyseven percent of global food supplies and is the primary source of animal protein for one-sixth of the world's six billion people. Yet overfishing could wipe out some species, and reduce the quality as wellas the amount of other catches. </w:t>
      </w:r>
      <w:r w:rsidRPr="00C961EC">
        <w:rPr>
          <w:rStyle w:val="underline"/>
          <w:rFonts w:eastAsiaTheme="minorHAnsi"/>
        </w:rPr>
        <w:t>Fish and seafood production would have to double to meet increased demand, and that isn't likely. With 90 million more mouths to feed ayear, fish stocks could not cope after 50 years in which average per capita consumption of fish has almost doubled</w:t>
      </w:r>
      <w:r w:rsidRPr="00E32A8A">
        <w:rPr>
          <w:sz w:val="16"/>
        </w:rPr>
        <w:t>. Even with fish farming, chances are that growth in supply would be limited to 1.5% a year. "</w:t>
      </w:r>
      <w:r w:rsidRPr="00913A58">
        <w:rPr>
          <w:rStyle w:val="underline"/>
          <w:rFonts w:eastAsiaTheme="minorHAnsi"/>
          <w:highlight w:val="yellow"/>
        </w:rPr>
        <w:t>Fish is the fastest growing source of food in the developing world, yet demand greatly exceeds supply and the problem is growing</w:t>
      </w:r>
      <w:r w:rsidRPr="00E32A8A">
        <w:rPr>
          <w:sz w:val="16"/>
        </w:rPr>
        <w:t xml:space="preserve">," said    Dr. Meryl Williams, director-general of the think tank. Economists estimate that </w:t>
      </w:r>
      <w:r w:rsidRPr="00C961EC">
        <w:rPr>
          <w:rStyle w:val="underline"/>
          <w:rFonts w:eastAsiaTheme="minorHAnsi"/>
        </w:rPr>
        <w:t>the deepening shortage will result in prices rising</w:t>
      </w:r>
      <w:r w:rsidRPr="00E32A8A">
        <w:rPr>
          <w:sz w:val="16"/>
        </w:rPr>
        <w:t xml:space="preserve"> anywhere from four to 16 percent by 2020 at best, and in a worst case scenario 26-</w:t>
      </w:r>
      <w:r w:rsidRPr="00C961EC">
        <w:rPr>
          <w:rStyle w:val="underline"/>
          <w:rFonts w:eastAsiaTheme="minorHAnsi"/>
          <w:b/>
        </w:rPr>
        <w:t>70%</w:t>
      </w:r>
      <w:r w:rsidRPr="00E32A8A">
        <w:rPr>
          <w:sz w:val="16"/>
        </w:rPr>
        <w:t xml:space="preserve">. Released on the eve of an international conference in Penang, Malaysia, Nov. 3, </w:t>
      </w:r>
      <w:r w:rsidRPr="00913A58">
        <w:rPr>
          <w:rStyle w:val="underline"/>
          <w:rFonts w:eastAsiaTheme="minorHAnsi"/>
          <w:highlight w:val="yellow"/>
        </w:rPr>
        <w:t>the</w:t>
      </w:r>
      <w:r w:rsidRPr="00E32A8A">
        <w:rPr>
          <w:sz w:val="16"/>
          <w:highlight w:val="yellow"/>
        </w:rPr>
        <w:t xml:space="preserve"> </w:t>
      </w:r>
      <w:r w:rsidRPr="00E32A8A">
        <w:rPr>
          <w:sz w:val="16"/>
        </w:rPr>
        <w:t xml:space="preserve">WorldFish </w:t>
      </w:r>
      <w:r w:rsidRPr="00913A58">
        <w:rPr>
          <w:rStyle w:val="underline"/>
          <w:rFonts w:eastAsiaTheme="minorHAnsi"/>
          <w:highlight w:val="yellow"/>
        </w:rPr>
        <w:t xml:space="preserve">report also predicted </w:t>
      </w:r>
      <w:r w:rsidRPr="00913A58">
        <w:rPr>
          <w:rStyle w:val="underline"/>
          <w:rFonts w:eastAsiaTheme="minorHAnsi"/>
          <w:b/>
          <w:highlight w:val="yellow"/>
        </w:rPr>
        <w:t>increasing disputes between countries</w:t>
      </w:r>
      <w:r w:rsidRPr="00913A58">
        <w:rPr>
          <w:rStyle w:val="underline"/>
          <w:rFonts w:eastAsiaTheme="minorHAnsi"/>
          <w:highlight w:val="yellow"/>
        </w:rPr>
        <w:t xml:space="preserve"> over fishing grounds, in addition to its serious impact on food security</w:t>
      </w:r>
      <w:r w:rsidRPr="00E32A8A">
        <w:rPr>
          <w:sz w:val="16"/>
        </w:rPr>
        <w:t>, nutrition and income in the next two decades.The conference was attended by policy makers, scientists, industry leaders and non-government organizations from 40 countries.</w:t>
      </w:r>
    </w:p>
    <w:p w:rsidR="00731B9C" w:rsidRDefault="00731B9C" w:rsidP="00731B9C"/>
    <w:p w:rsidR="00E32A8A" w:rsidRPr="00C961EC" w:rsidRDefault="00E32A8A" w:rsidP="00F76392">
      <w:pPr>
        <w:pStyle w:val="Heading4"/>
      </w:pPr>
      <w:r>
        <w:t>Global war</w:t>
      </w:r>
    </w:p>
    <w:p w:rsidR="00E32A8A" w:rsidRPr="00C961EC" w:rsidRDefault="00E32A8A" w:rsidP="00E32A8A">
      <w:r w:rsidRPr="00C961EC">
        <w:rPr>
          <w:b/>
        </w:rPr>
        <w:t>Calvin 2</w:t>
      </w:r>
      <w:r w:rsidRPr="00C961EC">
        <w:t xml:space="preserve"> (William H, Univ Washington, A Brain For All Seasons,  http://faculty.washington.edu/wcalvin/BrainForAllSeasons/NAcoast.htm)</w:t>
      </w:r>
    </w:p>
    <w:p w:rsidR="00E32A8A" w:rsidRPr="00C961EC" w:rsidRDefault="00E32A8A" w:rsidP="00E32A8A">
      <w:pPr>
        <w:rPr>
          <w:sz w:val="14"/>
        </w:rPr>
      </w:pPr>
    </w:p>
    <w:p w:rsidR="00E32A8A" w:rsidRPr="00EC1A91" w:rsidRDefault="00E32A8A" w:rsidP="00E32A8A">
      <w:pPr>
        <w:rPr>
          <w:sz w:val="12"/>
        </w:rPr>
      </w:pPr>
      <w:r w:rsidRPr="00EC1A91">
        <w:rPr>
          <w:sz w:val="12"/>
        </w:rPr>
        <w:t xml:space="preserve">The population-crash scenario is surely the most appalling.  </w:t>
      </w:r>
      <w:r w:rsidRPr="00913A58">
        <w:rPr>
          <w:highlight w:val="yellow"/>
          <w:u w:val="single"/>
        </w:rPr>
        <w:t xml:space="preserve">Plummeting </w:t>
      </w:r>
      <w:r w:rsidRPr="00EC1A91">
        <w:rPr>
          <w:sz w:val="12"/>
        </w:rPr>
        <w:t>crop</w:t>
      </w:r>
      <w:r w:rsidRPr="00913A58">
        <w:rPr>
          <w:highlight w:val="yellow"/>
          <w:u w:val="single"/>
        </w:rPr>
        <w:t xml:space="preserve"> yields will cause some powerful countries to try to take over their neighbors</w:t>
      </w:r>
      <w:r w:rsidRPr="00C961EC">
        <w:rPr>
          <w:u w:val="single"/>
        </w:rPr>
        <w:t xml:space="preserve"> or distant lands – </w:t>
      </w:r>
      <w:r w:rsidRPr="00913A58">
        <w:rPr>
          <w:highlight w:val="yellow"/>
          <w:u w:val="single"/>
        </w:rPr>
        <w:t>if only because their armies</w:t>
      </w:r>
      <w:r w:rsidRPr="00C961EC">
        <w:rPr>
          <w:u w:val="single"/>
        </w:rPr>
        <w:t xml:space="preserve">, unpaid and </w:t>
      </w:r>
      <w:r w:rsidRPr="00913A58">
        <w:rPr>
          <w:highlight w:val="yellow"/>
          <w:u w:val="single"/>
        </w:rPr>
        <w:t>lacking food, will go marauding</w:t>
      </w:r>
      <w:r w:rsidRPr="00C961EC">
        <w:rPr>
          <w:u w:val="single"/>
        </w:rPr>
        <w:t xml:space="preserve">, both at home and across the borders.  The </w:t>
      </w:r>
      <w:r w:rsidRPr="00913A58">
        <w:rPr>
          <w:highlight w:val="yellow"/>
          <w:u w:val="single"/>
        </w:rPr>
        <w:t>better-organized countries will attempt to use their armies</w:t>
      </w:r>
      <w:r w:rsidRPr="00C961EC">
        <w:rPr>
          <w:u w:val="single"/>
        </w:rPr>
        <w:t xml:space="preserve">, before they fall apart entirely, </w:t>
      </w:r>
      <w:r w:rsidRPr="00913A58">
        <w:rPr>
          <w:highlight w:val="yellow"/>
          <w:u w:val="single"/>
        </w:rPr>
        <w:t>to take over countries with significant remaining resources</w:t>
      </w:r>
      <w:r w:rsidRPr="00C961EC">
        <w:rPr>
          <w:u w:val="single"/>
        </w:rPr>
        <w:t xml:space="preserve">, driving out or starving their inhabitants if not </w:t>
      </w:r>
      <w:r w:rsidRPr="00913A58">
        <w:rPr>
          <w:highlight w:val="yellow"/>
          <w:u w:val="single"/>
        </w:rPr>
        <w:t xml:space="preserve">using modern weapons to accomplish the same end: eliminating competitors </w:t>
      </w:r>
      <w:r w:rsidRPr="00C961EC">
        <w:rPr>
          <w:u w:val="single"/>
        </w:rPr>
        <w:t xml:space="preserve">for the remaining food.  </w:t>
      </w:r>
      <w:r w:rsidRPr="00913A58">
        <w:rPr>
          <w:highlight w:val="yellow"/>
          <w:u w:val="single"/>
        </w:rPr>
        <w:t xml:space="preserve">This </w:t>
      </w:r>
      <w:r w:rsidRPr="00C961EC">
        <w:rPr>
          <w:u w:val="single"/>
        </w:rPr>
        <w:t xml:space="preserve">will be a worldwide problem – and </w:t>
      </w:r>
      <w:r w:rsidRPr="00913A58">
        <w:rPr>
          <w:highlight w:val="yellow"/>
          <w:u w:val="single"/>
        </w:rPr>
        <w:t xml:space="preserve">could easily lead to a Third World War </w:t>
      </w:r>
      <w:r w:rsidRPr="00EC1A91">
        <w:rPr>
          <w:sz w:val="12"/>
        </w:rPr>
        <w:t>– but Europe's vulnerability is particularly easy to analyze.  The last abrupt cooling, the Younger Dryas, drastically altered Europe's climate as far east as Ukraine.  Present-day Europe has more than 650 million people.  It has excellent soils, and largely grows its own food.  It could no longer do so if it lost the extra warming from the North Atlantic.</w:t>
      </w:r>
    </w:p>
    <w:p w:rsidR="00161653" w:rsidRPr="00EC1A91" w:rsidRDefault="00161653" w:rsidP="00EC1A91">
      <w:pPr>
        <w:rPr>
          <w:rFonts w:eastAsiaTheme="majorEastAsia"/>
        </w:rPr>
      </w:pPr>
    </w:p>
    <w:p w:rsidR="00896D01" w:rsidRDefault="00896D01" w:rsidP="00896D01">
      <w:pPr>
        <w:pStyle w:val="Heading3"/>
      </w:pPr>
      <w:r>
        <w:lastRenderedPageBreak/>
        <w:t>1ac</w:t>
      </w:r>
    </w:p>
    <w:p w:rsidR="00896D01" w:rsidRPr="008361A2" w:rsidRDefault="00896D01" w:rsidP="00896D01"/>
    <w:p w:rsidR="00896D01" w:rsidRPr="0070072E" w:rsidRDefault="00896D01" w:rsidP="00F76392">
      <w:r w:rsidRPr="0070072E">
        <w:t xml:space="preserve">The United States Federal Government should </w:t>
      </w:r>
      <w:r>
        <w:t>categorically</w:t>
      </w:r>
      <w:r w:rsidRPr="0070072E">
        <w:t xml:space="preserve"> </w:t>
      </w:r>
      <w:r>
        <w:t xml:space="preserve">exclude </w:t>
      </w:r>
      <w:r w:rsidRPr="0070072E">
        <w:t xml:space="preserve">offshore wind production from National Environmental Protection Act review. </w:t>
      </w:r>
    </w:p>
    <w:p w:rsidR="00896D01" w:rsidRPr="00EC1A91" w:rsidRDefault="00896D01" w:rsidP="00EC1A91"/>
    <w:p w:rsidR="00161653" w:rsidRDefault="00161653" w:rsidP="00161653">
      <w:pPr>
        <w:pStyle w:val="Heading3"/>
      </w:pPr>
      <w:r>
        <w:lastRenderedPageBreak/>
        <w:t>1ac solvency</w:t>
      </w:r>
    </w:p>
    <w:p w:rsidR="00161653" w:rsidRPr="00320031" w:rsidRDefault="00161653" w:rsidP="00320031"/>
    <w:p w:rsidR="00161653" w:rsidRPr="0070072E" w:rsidRDefault="00161653" w:rsidP="00161653">
      <w:pPr>
        <w:pStyle w:val="Heading4"/>
      </w:pPr>
      <w:r w:rsidRPr="0070072E">
        <w:t xml:space="preserve">OCS development </w:t>
      </w:r>
      <w:r w:rsidR="00320031">
        <w:t>key—plan enables it</w:t>
      </w:r>
    </w:p>
    <w:p w:rsidR="00161653" w:rsidRDefault="00161653" w:rsidP="00161653">
      <w:r w:rsidRPr="0070072E">
        <w:rPr>
          <w:rStyle w:val="Heading4Char"/>
        </w:rPr>
        <w:t>Giddings, 11</w:t>
      </w:r>
      <w:r w:rsidRPr="0070072E">
        <w:t xml:space="preserve"> [J.D. </w:t>
      </w:r>
      <w:r w:rsidR="00320031">
        <w:t>2011</w:t>
      </w:r>
      <w:r w:rsidRPr="0070072E">
        <w:t xml:space="preserve">, The George Washington University Law School. Nathaniel C. Giddings is the Senior Production Editor of The George Washington Journal of Energy and Environmental Law. He would like to thank the editorial board and Anne Finken, adjunct professor at The George Washington University Law School, for their guidance and support throughout the writing process,Go Offshore Young Man! The Categorical Exclusion Solution to Offshore Wind Farm Development on the Outer Continental Shelf, p. lexis] </w:t>
      </w:r>
    </w:p>
    <w:p w:rsidR="00320031" w:rsidRPr="0070072E" w:rsidRDefault="00320031" w:rsidP="00161653"/>
    <w:p w:rsidR="00161653" w:rsidRPr="0070072E" w:rsidRDefault="00161653" w:rsidP="00161653">
      <w:pPr>
        <w:rPr>
          <w:rStyle w:val="StyleBoldUnderline"/>
        </w:rPr>
      </w:pPr>
      <w:r w:rsidRPr="0070072E">
        <w:rPr>
          <w:sz w:val="14"/>
        </w:rPr>
        <w:t>In his remarks on the Deepwater Horizon disaster, the larg</w:t>
      </w:r>
      <w:r w:rsidRPr="0070072E">
        <w:rPr>
          <w:sz w:val="14"/>
        </w:rPr>
        <w:softHyphen/>
        <w:t>est oil spill in American history,1 President Barack Obama stated, “The tragedy unfolding on our coast is the most pain</w:t>
      </w:r>
      <w:r w:rsidRPr="0070072E">
        <w:rPr>
          <w:sz w:val="14"/>
        </w:rPr>
        <w:softHyphen/>
        <w:t xml:space="preserve">ful and powerful reminder yet that the time to embrace a clean energy future is now. </w:t>
      </w:r>
      <w:r w:rsidRPr="00731B9C">
        <w:rPr>
          <w:rStyle w:val="StyleBoldUnderline"/>
          <w:highlight w:val="yellow"/>
        </w:rPr>
        <w:t>Now is the moment</w:t>
      </w:r>
      <w:r w:rsidRPr="0070072E">
        <w:rPr>
          <w:rStyle w:val="StyleBoldUnderline"/>
        </w:rPr>
        <w:t xml:space="preserve"> for this gen</w:t>
      </w:r>
      <w:r w:rsidRPr="0070072E">
        <w:rPr>
          <w:rStyle w:val="StyleBoldUnderline"/>
        </w:rPr>
        <w:softHyphen/>
        <w:t xml:space="preserve">eration </w:t>
      </w:r>
      <w:r w:rsidRPr="00731B9C">
        <w:rPr>
          <w:rStyle w:val="StyleBoldUnderline"/>
          <w:highlight w:val="yellow"/>
        </w:rPr>
        <w:t xml:space="preserve">to embark on a </w:t>
      </w:r>
      <w:r w:rsidRPr="00731B9C">
        <w:rPr>
          <w:rStyle w:val="Emphasis"/>
          <w:highlight w:val="yellow"/>
        </w:rPr>
        <w:t>national mission</w:t>
      </w:r>
      <w:r w:rsidRPr="00731B9C">
        <w:rPr>
          <w:sz w:val="14"/>
          <w:highlight w:val="yellow"/>
        </w:rPr>
        <w:t xml:space="preserve"> </w:t>
      </w:r>
      <w:r w:rsidRPr="00731B9C">
        <w:rPr>
          <w:rStyle w:val="StyleBoldUnderline"/>
          <w:highlight w:val="yellow"/>
        </w:rPr>
        <w:t>to unleash</w:t>
      </w:r>
      <w:r w:rsidRPr="0070072E">
        <w:rPr>
          <w:sz w:val="14"/>
        </w:rPr>
        <w:t xml:space="preserve"> America’s </w:t>
      </w:r>
      <w:r w:rsidRPr="00731B9C">
        <w:rPr>
          <w:rStyle w:val="Emphasis"/>
          <w:highlight w:val="yellow"/>
        </w:rPr>
        <w:t>innovation</w:t>
      </w:r>
      <w:r w:rsidRPr="0070072E">
        <w:rPr>
          <w:sz w:val="14"/>
        </w:rPr>
        <w:t xml:space="preserve"> and seize control of our own destiny.”2 </w:t>
      </w:r>
      <w:r w:rsidRPr="0070072E">
        <w:rPr>
          <w:rStyle w:val="StyleBoldUnderline"/>
        </w:rPr>
        <w:t>Despite</w:t>
      </w:r>
      <w:r w:rsidRPr="0070072E">
        <w:rPr>
          <w:sz w:val="14"/>
        </w:rPr>
        <w:t xml:space="preserve"> this </w:t>
      </w:r>
      <w:r w:rsidRPr="0070072E">
        <w:rPr>
          <w:rStyle w:val="StyleBoldUnderline"/>
        </w:rPr>
        <w:t>recognition</w:t>
      </w:r>
      <w:r w:rsidRPr="0070072E">
        <w:rPr>
          <w:sz w:val="14"/>
        </w:rPr>
        <w:t xml:space="preserve">, </w:t>
      </w:r>
      <w:r w:rsidRPr="00731B9C">
        <w:rPr>
          <w:rStyle w:val="StyleBoldUnderline"/>
          <w:highlight w:val="yellow"/>
        </w:rPr>
        <w:t xml:space="preserve">the </w:t>
      </w:r>
      <w:r w:rsidRPr="00731B9C">
        <w:rPr>
          <w:rStyle w:val="Emphasis"/>
          <w:highlight w:val="yellow"/>
        </w:rPr>
        <w:t>U</w:t>
      </w:r>
      <w:r w:rsidRPr="0070072E">
        <w:rPr>
          <w:sz w:val="14"/>
        </w:rPr>
        <w:t xml:space="preserve">nited </w:t>
      </w:r>
      <w:r w:rsidRPr="00731B9C">
        <w:rPr>
          <w:rStyle w:val="Emphasis"/>
          <w:highlight w:val="yellow"/>
        </w:rPr>
        <w:t>S</w:t>
      </w:r>
      <w:r w:rsidRPr="0070072E">
        <w:rPr>
          <w:sz w:val="14"/>
        </w:rPr>
        <w:t xml:space="preserve">tates </w:t>
      </w:r>
      <w:r w:rsidRPr="00731B9C">
        <w:rPr>
          <w:rStyle w:val="StyleBoldUnderline"/>
          <w:highlight w:val="yellow"/>
        </w:rPr>
        <w:t xml:space="preserve">is </w:t>
      </w:r>
      <w:r w:rsidRPr="00731B9C">
        <w:rPr>
          <w:rStyle w:val="Emphasis"/>
          <w:highlight w:val="yellow"/>
        </w:rPr>
        <w:t>falling behind</w:t>
      </w:r>
      <w:r w:rsidRPr="0070072E">
        <w:rPr>
          <w:sz w:val="14"/>
        </w:rPr>
        <w:t xml:space="preserve"> </w:t>
      </w:r>
      <w:r w:rsidRPr="0070072E">
        <w:rPr>
          <w:rStyle w:val="StyleBoldUnderline"/>
        </w:rPr>
        <w:t xml:space="preserve">the rest of the world </w:t>
      </w:r>
      <w:r w:rsidRPr="00731B9C">
        <w:rPr>
          <w:rStyle w:val="StyleBoldUnderline"/>
          <w:highlight w:val="yellow"/>
        </w:rPr>
        <w:t>in</w:t>
      </w:r>
      <w:r w:rsidRPr="0070072E">
        <w:rPr>
          <w:rStyle w:val="StyleBoldUnderline"/>
        </w:rPr>
        <w:t xml:space="preserve"> clean </w:t>
      </w:r>
      <w:r w:rsidRPr="00731B9C">
        <w:rPr>
          <w:rStyle w:val="StyleBoldUnderline"/>
          <w:highlight w:val="yellow"/>
        </w:rPr>
        <w:t>energy</w:t>
      </w:r>
      <w:r w:rsidRPr="0070072E">
        <w:rPr>
          <w:sz w:val="14"/>
        </w:rPr>
        <w:t xml:space="preserve"> </w:t>
      </w:r>
      <w:r w:rsidRPr="0070072E">
        <w:rPr>
          <w:rStyle w:val="StyleBoldUnderline"/>
        </w:rPr>
        <w:t>technology and development</w:t>
      </w:r>
      <w:r w:rsidRPr="0070072E">
        <w:rPr>
          <w:sz w:val="14"/>
        </w:rPr>
        <w:t xml:space="preserve">.3 </w:t>
      </w:r>
      <w:r w:rsidRPr="0070072E">
        <w:rPr>
          <w:rStyle w:val="StyleBoldUnderline"/>
        </w:rPr>
        <w:t xml:space="preserve">This Note looks at </w:t>
      </w:r>
      <w:r w:rsidRPr="00731B9C">
        <w:rPr>
          <w:rStyle w:val="StyleBoldUnderline"/>
          <w:highlight w:val="yellow"/>
        </w:rPr>
        <w:t xml:space="preserve">one way that the </w:t>
      </w:r>
      <w:r w:rsidRPr="00731B9C">
        <w:rPr>
          <w:rStyle w:val="Emphasis"/>
          <w:highlight w:val="yellow"/>
        </w:rPr>
        <w:t>U</w:t>
      </w:r>
      <w:r w:rsidRPr="0070072E">
        <w:rPr>
          <w:sz w:val="14"/>
        </w:rPr>
        <w:t xml:space="preserve">nited </w:t>
      </w:r>
      <w:r w:rsidRPr="00731B9C">
        <w:rPr>
          <w:rStyle w:val="Emphasis"/>
          <w:highlight w:val="yellow"/>
        </w:rPr>
        <w:t>S</w:t>
      </w:r>
      <w:r w:rsidRPr="0070072E">
        <w:rPr>
          <w:sz w:val="14"/>
        </w:rPr>
        <w:t xml:space="preserve">tates </w:t>
      </w:r>
      <w:r w:rsidRPr="00731B9C">
        <w:rPr>
          <w:rStyle w:val="StyleBoldUnderline"/>
          <w:highlight w:val="yellow"/>
        </w:rPr>
        <w:t xml:space="preserve">can </w:t>
      </w:r>
      <w:r w:rsidRPr="00731B9C">
        <w:rPr>
          <w:rStyle w:val="Emphasis"/>
          <w:highlight w:val="yellow"/>
        </w:rPr>
        <w:t>reverse this trend</w:t>
      </w:r>
      <w:r w:rsidRPr="0070072E">
        <w:rPr>
          <w:sz w:val="14"/>
        </w:rPr>
        <w:t xml:space="preserve">: </w:t>
      </w:r>
      <w:r w:rsidRPr="00731B9C">
        <w:rPr>
          <w:rStyle w:val="StyleBoldUnderline"/>
          <w:b/>
          <w:highlight w:val="yellow"/>
        </w:rPr>
        <w:t>encourage</w:t>
      </w:r>
      <w:r w:rsidRPr="00731B9C">
        <w:rPr>
          <w:b/>
          <w:sz w:val="14"/>
          <w:highlight w:val="yellow"/>
        </w:rPr>
        <w:t xml:space="preserve"> </w:t>
      </w:r>
      <w:r w:rsidRPr="00731B9C">
        <w:rPr>
          <w:rStyle w:val="StyleBoldUnderline"/>
          <w:b/>
          <w:highlight w:val="yellow"/>
        </w:rPr>
        <w:t>development of</w:t>
      </w:r>
      <w:r w:rsidRPr="0070072E">
        <w:rPr>
          <w:rStyle w:val="StyleBoldUnderline"/>
          <w:b/>
        </w:rPr>
        <w:t xml:space="preserve"> </w:t>
      </w:r>
      <w:r w:rsidRPr="00731B9C">
        <w:rPr>
          <w:rStyle w:val="StyleBoldUnderline"/>
          <w:b/>
          <w:highlight w:val="yellow"/>
        </w:rPr>
        <w:t>offshore wind</w:t>
      </w:r>
      <w:r w:rsidRPr="0070072E">
        <w:rPr>
          <w:rStyle w:val="StyleBoldUnderline"/>
        </w:rPr>
        <w:t xml:space="preserve"> </w:t>
      </w:r>
      <w:r w:rsidRPr="0070072E">
        <w:rPr>
          <w:rStyle w:val="StyleBoldUnderline"/>
          <w:b/>
        </w:rPr>
        <w:t>energy</w:t>
      </w:r>
      <w:r w:rsidRPr="0070072E">
        <w:rPr>
          <w:sz w:val="14"/>
        </w:rPr>
        <w:t xml:space="preserve"> facilities </w:t>
      </w:r>
      <w:r w:rsidRPr="00731B9C">
        <w:rPr>
          <w:rStyle w:val="StyleBoldUnderline"/>
          <w:highlight w:val="yellow"/>
        </w:rPr>
        <w:t xml:space="preserve">on the </w:t>
      </w:r>
      <w:r w:rsidRPr="00731B9C">
        <w:rPr>
          <w:rStyle w:val="Emphasis"/>
          <w:highlight w:val="yellow"/>
        </w:rPr>
        <w:t>O</w:t>
      </w:r>
      <w:r w:rsidRPr="0070072E">
        <w:rPr>
          <w:sz w:val="14"/>
        </w:rPr>
        <w:t xml:space="preserve">uter </w:t>
      </w:r>
      <w:r w:rsidRPr="00731B9C">
        <w:rPr>
          <w:rStyle w:val="Emphasis"/>
          <w:highlight w:val="yellow"/>
        </w:rPr>
        <w:t>C</w:t>
      </w:r>
      <w:r w:rsidRPr="0070072E">
        <w:rPr>
          <w:sz w:val="14"/>
        </w:rPr>
        <w:t xml:space="preserve">ontinental </w:t>
      </w:r>
      <w:r w:rsidRPr="00731B9C">
        <w:rPr>
          <w:rStyle w:val="Emphasis"/>
          <w:highlight w:val="yellow"/>
        </w:rPr>
        <w:t>S</w:t>
      </w:r>
      <w:r w:rsidRPr="0070072E">
        <w:rPr>
          <w:sz w:val="14"/>
        </w:rPr>
        <w:t xml:space="preserve">helf </w:t>
      </w:r>
      <w:r w:rsidRPr="00731B9C">
        <w:rPr>
          <w:rStyle w:val="StyleBoldUnderline"/>
          <w:highlight w:val="yellow"/>
        </w:rPr>
        <w:t>by streamlining the environmental review process</w:t>
      </w:r>
      <w:r w:rsidRPr="0070072E">
        <w:rPr>
          <w:rStyle w:val="StyleBoldUnderline"/>
        </w:rPr>
        <w:t>.</w:t>
      </w:r>
      <w:r w:rsidRPr="0070072E">
        <w:rPr>
          <w:sz w:val="12"/>
        </w:rPr>
        <w:t xml:space="preserve"> </w:t>
      </w:r>
      <w:r w:rsidRPr="0070072E">
        <w:rPr>
          <w:sz w:val="14"/>
        </w:rPr>
        <w:t xml:space="preserve"> Perhaps </w:t>
      </w:r>
      <w:r w:rsidRPr="0070072E">
        <w:rPr>
          <w:rStyle w:val="StyleBoldUnderline"/>
        </w:rPr>
        <w:t>the best illustration of the need to streamline the permitting of offshore wind farms is the Cape Wind proj</w:t>
      </w:r>
      <w:r w:rsidRPr="0070072E">
        <w:rPr>
          <w:rStyle w:val="StyleBoldUnderline"/>
        </w:rPr>
        <w:softHyphen/>
        <w:t>ect</w:t>
      </w:r>
      <w:r w:rsidRPr="0070072E">
        <w:rPr>
          <w:sz w:val="14"/>
        </w:rPr>
        <w:t xml:space="preserve"> in Nantucket Sound, Massachusetts. Cape Wind has been bogged down by legal challenges and approval pro</w:t>
      </w:r>
      <w:r w:rsidRPr="0070072E">
        <w:rPr>
          <w:sz w:val="14"/>
        </w:rPr>
        <w:softHyphen/>
        <w:t>cesses since it applied for its first permit in November 2001.4 This 130-turbine project, which at its closest point will be 5.2 miles from land, would prevent approximately 880,000 tons of carbon dioxide emissions—the equivalent of burning 570,000 tons of coal—each year.5 Environmental benefits aside, the project would also save the region about $185 mil</w:t>
      </w:r>
      <w:r w:rsidRPr="0070072E">
        <w:rPr>
          <w:sz w:val="14"/>
        </w:rPr>
        <w:softHyphen/>
        <w:t xml:space="preserve">lion per year on electricity costs, or roughly $4.6 billion over the life of the project.6 Despite these savings, the Cape Wind project has “undergo[ne] a more comprehensive and rigorous permitting review than any of New England’s fossil fueled power plants.”7 </w:t>
      </w:r>
      <w:r w:rsidRPr="0070072E">
        <w:rPr>
          <w:sz w:val="12"/>
        </w:rPr>
        <w:t xml:space="preserve"> </w:t>
      </w:r>
      <w:r w:rsidRPr="0070072E">
        <w:rPr>
          <w:sz w:val="14"/>
        </w:rPr>
        <w:t xml:space="preserve"> Specifically, the Cape Wind project has been subject to two different environmental impact studies (“EIS”) under the National Environmental Policy Act (“NEPA”),8 eight lawsuits challenging the adequacy of the environmental review process, and a failed attempt by former Massachusetts Senator Edward Kennedy to provide the Governor of Mas</w:t>
      </w:r>
      <w:r w:rsidRPr="0070072E">
        <w:rPr>
          <w:sz w:val="14"/>
        </w:rPr>
        <w:softHyphen/>
        <w:t xml:space="preserve">sachusetts with veto power over the project.9 This </w:t>
      </w:r>
      <w:r w:rsidRPr="0070072E">
        <w:rPr>
          <w:rStyle w:val="StyleBoldUnderline"/>
        </w:rPr>
        <w:t xml:space="preserve">opposition to </w:t>
      </w:r>
      <w:r w:rsidRPr="00731B9C">
        <w:rPr>
          <w:rStyle w:val="StyleBoldUnderline"/>
          <w:highlight w:val="yellow"/>
        </w:rPr>
        <w:t>Cape Wind</w:t>
      </w:r>
      <w:r w:rsidRPr="0070072E">
        <w:rPr>
          <w:sz w:val="14"/>
        </w:rPr>
        <w:t xml:space="preserve"> seemingly </w:t>
      </w:r>
      <w:r w:rsidRPr="0070072E">
        <w:rPr>
          <w:rStyle w:val="StyleBoldUnderline"/>
        </w:rPr>
        <w:t xml:space="preserve">ignores the federal government’s finding that </w:t>
      </w:r>
      <w:r w:rsidRPr="00731B9C">
        <w:rPr>
          <w:rStyle w:val="StyleBoldUnderline"/>
          <w:highlight w:val="yellow"/>
        </w:rPr>
        <w:t>the project would have</w:t>
      </w:r>
      <w:r w:rsidRPr="0070072E">
        <w:rPr>
          <w:rStyle w:val="StyleBoldUnderline"/>
        </w:rPr>
        <w:t xml:space="preserve"> mostly</w:t>
      </w:r>
      <w:r w:rsidRPr="0070072E">
        <w:rPr>
          <w:sz w:val="14"/>
        </w:rPr>
        <w:t xml:space="preserve"> “</w:t>
      </w:r>
      <w:r w:rsidRPr="00731B9C">
        <w:rPr>
          <w:rStyle w:val="Emphasis"/>
          <w:highlight w:val="yellow"/>
        </w:rPr>
        <w:t>negligible</w:t>
      </w:r>
      <w:r w:rsidRPr="0070072E">
        <w:rPr>
          <w:rStyle w:val="StyleBoldUnderline"/>
        </w:rPr>
        <w:t>” or “</w:t>
      </w:r>
      <w:r w:rsidRPr="0070072E">
        <w:rPr>
          <w:rStyle w:val="Emphasis"/>
        </w:rPr>
        <w:t>minor</w:t>
      </w:r>
      <w:r w:rsidRPr="0070072E">
        <w:rPr>
          <w:rStyle w:val="StyleBoldUnderline"/>
        </w:rPr>
        <w:t xml:space="preserve">” </w:t>
      </w:r>
      <w:r w:rsidRPr="00731B9C">
        <w:rPr>
          <w:rStyle w:val="StyleBoldUnderline"/>
          <w:highlight w:val="yellow"/>
        </w:rPr>
        <w:t>impacts</w:t>
      </w:r>
      <w:r w:rsidRPr="0070072E">
        <w:rPr>
          <w:rStyle w:val="StyleBoldUnderline"/>
        </w:rPr>
        <w:t xml:space="preserve"> </w:t>
      </w:r>
      <w:r w:rsidRPr="00731B9C">
        <w:rPr>
          <w:rStyle w:val="StyleBoldUnderline"/>
          <w:highlight w:val="yellow"/>
        </w:rPr>
        <w:t>on the environment</w:t>
      </w:r>
      <w:r w:rsidRPr="0070072E">
        <w:rPr>
          <w:sz w:val="14"/>
        </w:rPr>
        <w:t xml:space="preserve">.10 </w:t>
      </w:r>
      <w:r w:rsidRPr="00731B9C">
        <w:rPr>
          <w:rStyle w:val="StyleBoldUnderline"/>
          <w:highlight w:val="yellow"/>
        </w:rPr>
        <w:t>Even though these findings were published</w:t>
      </w:r>
      <w:r w:rsidRPr="0070072E">
        <w:rPr>
          <w:sz w:val="14"/>
        </w:rPr>
        <w:t xml:space="preserve"> in January 2009, and a favorable</w:t>
      </w:r>
      <w:r w:rsidRPr="0070072E">
        <w:rPr>
          <w:sz w:val="12"/>
        </w:rPr>
        <w:t xml:space="preserve"> </w:t>
      </w:r>
      <w:r w:rsidRPr="0070072E">
        <w:rPr>
          <w:sz w:val="14"/>
        </w:rPr>
        <w:t xml:space="preserve"> </w:t>
      </w:r>
      <w:r w:rsidRPr="00731B9C">
        <w:rPr>
          <w:rStyle w:val="Emphasis"/>
          <w:highlight w:val="yellow"/>
        </w:rPr>
        <w:t>con</w:t>
      </w:r>
      <w:r w:rsidRPr="00731B9C">
        <w:rPr>
          <w:rStyle w:val="Emphasis"/>
          <w:highlight w:val="yellow"/>
        </w:rPr>
        <w:softHyphen/>
        <w:t>struction has</w:t>
      </w:r>
      <w:r w:rsidRPr="0070072E">
        <w:rPr>
          <w:rStyle w:val="StyleBoldUnderline"/>
        </w:rPr>
        <w:t xml:space="preserve"> still </w:t>
      </w:r>
      <w:r w:rsidRPr="00731B9C">
        <w:rPr>
          <w:rStyle w:val="Emphasis"/>
          <w:highlight w:val="yellow"/>
        </w:rPr>
        <w:t>not</w:t>
      </w:r>
      <w:r w:rsidRPr="0070072E">
        <w:rPr>
          <w:rStyle w:val="Emphasis"/>
        </w:rPr>
        <w:t xml:space="preserve"> </w:t>
      </w:r>
      <w:r w:rsidRPr="00731B9C">
        <w:rPr>
          <w:rStyle w:val="Emphasis"/>
          <w:highlight w:val="yellow"/>
        </w:rPr>
        <w:t>commenced</w:t>
      </w:r>
      <w:r w:rsidRPr="0070072E">
        <w:rPr>
          <w:sz w:val="14"/>
        </w:rPr>
        <w:t xml:space="preserve">.12 </w:t>
      </w:r>
      <w:r w:rsidRPr="0070072E">
        <w:rPr>
          <w:rStyle w:val="StyleBoldUnderline"/>
        </w:rPr>
        <w:t xml:space="preserve">All of </w:t>
      </w:r>
      <w:r w:rsidRPr="00731B9C">
        <w:rPr>
          <w:rStyle w:val="StyleBoldUnderline"/>
          <w:highlight w:val="yellow"/>
        </w:rPr>
        <w:t>this has occurred despite eighty-four percent of</w:t>
      </w:r>
      <w:r w:rsidRPr="0070072E">
        <w:rPr>
          <w:sz w:val="14"/>
        </w:rPr>
        <w:t xml:space="preserve"> Massachusetts </w:t>
      </w:r>
      <w:r w:rsidRPr="00731B9C">
        <w:rPr>
          <w:rStyle w:val="StyleBoldUnderline"/>
          <w:highlight w:val="yellow"/>
        </w:rPr>
        <w:t>residents</w:t>
      </w:r>
      <w:r w:rsidRPr="0070072E">
        <w:rPr>
          <w:sz w:val="14"/>
        </w:rPr>
        <w:t xml:space="preserve"> and fifty-eight percent of Cape-area residents </w:t>
      </w:r>
      <w:r w:rsidRPr="00731B9C">
        <w:rPr>
          <w:rStyle w:val="StyleBoldUnderline"/>
          <w:highlight w:val="yellow"/>
        </w:rPr>
        <w:t>supporting the</w:t>
      </w:r>
      <w:r w:rsidRPr="0070072E">
        <w:rPr>
          <w:rStyle w:val="StyleBoldUnderline"/>
        </w:rPr>
        <w:t xml:space="preserve"> </w:t>
      </w:r>
      <w:r w:rsidRPr="00731B9C">
        <w:rPr>
          <w:rStyle w:val="StyleBoldUnderline"/>
          <w:highlight w:val="yellow"/>
        </w:rPr>
        <w:t>project</w:t>
      </w:r>
      <w:r w:rsidRPr="0070072E">
        <w:rPr>
          <w:sz w:val="14"/>
        </w:rPr>
        <w:t xml:space="preserve">.13 </w:t>
      </w:r>
      <w:r w:rsidRPr="0070072E">
        <w:rPr>
          <w:sz w:val="12"/>
        </w:rPr>
        <w:t xml:space="preserve"> </w:t>
      </w:r>
      <w:r w:rsidRPr="0070072E">
        <w:rPr>
          <w:sz w:val="14"/>
        </w:rPr>
        <w:t xml:space="preserve"> </w:t>
      </w:r>
      <w:r w:rsidRPr="0070072E">
        <w:rPr>
          <w:rStyle w:val="StyleBoldUnderline"/>
        </w:rPr>
        <w:t xml:space="preserve">In stark contrast to the </w:t>
      </w:r>
      <w:r w:rsidRPr="0070072E">
        <w:rPr>
          <w:rStyle w:val="Emphasis"/>
        </w:rPr>
        <w:t>U</w:t>
      </w:r>
      <w:r w:rsidRPr="0070072E">
        <w:rPr>
          <w:sz w:val="14"/>
        </w:rPr>
        <w:t xml:space="preserve">nited </w:t>
      </w:r>
      <w:r w:rsidRPr="0070072E">
        <w:rPr>
          <w:rStyle w:val="Emphasis"/>
        </w:rPr>
        <w:t>S</w:t>
      </w:r>
      <w:r w:rsidRPr="0070072E">
        <w:rPr>
          <w:sz w:val="14"/>
        </w:rPr>
        <w:t xml:space="preserve">tates, </w:t>
      </w:r>
      <w:r w:rsidRPr="0070072E">
        <w:rPr>
          <w:rStyle w:val="StyleBoldUnderline"/>
        </w:rPr>
        <w:t>European off</w:t>
      </w:r>
      <w:r w:rsidRPr="0070072E">
        <w:rPr>
          <w:rStyle w:val="StyleBoldUnderline"/>
        </w:rPr>
        <w:softHyphen/>
        <w:t>shore wind farms have been in operation for the past eigh</w:t>
      </w:r>
      <w:r w:rsidRPr="0070072E">
        <w:rPr>
          <w:rStyle w:val="StyleBoldUnderline"/>
        </w:rPr>
        <w:softHyphen/>
        <w:t>teen years.</w:t>
      </w:r>
      <w:r w:rsidRPr="0070072E">
        <w:rPr>
          <w:sz w:val="14"/>
        </w:rPr>
        <w:t>14 With thirty-three operational projects in eight countries and five more countries planning to have opera</w:t>
      </w:r>
      <w:r w:rsidRPr="0070072E">
        <w:rPr>
          <w:sz w:val="14"/>
        </w:rPr>
        <w:softHyphen/>
        <w:t xml:space="preserve">tional offshore wind farms by 2015, </w:t>
      </w:r>
      <w:r w:rsidRPr="0070072E">
        <w:rPr>
          <w:rStyle w:val="StyleBoldUnderline"/>
        </w:rPr>
        <w:t>Europe’s offshore wind industry is booming</w:t>
      </w:r>
      <w:r w:rsidRPr="0070072E">
        <w:rPr>
          <w:sz w:val="14"/>
        </w:rPr>
        <w:t xml:space="preserve">.15 More importantly, Europe’s sixty-five gigawatts of offshore wind capacity produced four percent of Europe’s energy and prevented the release of ninety-one million tons of carbon dioxide in 2008.16 </w:t>
      </w:r>
      <w:r w:rsidRPr="00731B9C">
        <w:rPr>
          <w:rStyle w:val="StyleBoldUnderline"/>
          <w:highlight w:val="yellow"/>
        </w:rPr>
        <w:t>The</w:t>
      </w:r>
      <w:r w:rsidRPr="00731B9C">
        <w:rPr>
          <w:sz w:val="14"/>
          <w:highlight w:val="yellow"/>
        </w:rPr>
        <w:t xml:space="preserve"> </w:t>
      </w:r>
      <w:r w:rsidRPr="00731B9C">
        <w:rPr>
          <w:rStyle w:val="Emphasis"/>
          <w:highlight w:val="yellow"/>
        </w:rPr>
        <w:t>U</w:t>
      </w:r>
      <w:r w:rsidRPr="0070072E">
        <w:rPr>
          <w:sz w:val="14"/>
        </w:rPr>
        <w:t xml:space="preserve">nited </w:t>
      </w:r>
      <w:r w:rsidRPr="00731B9C">
        <w:rPr>
          <w:rStyle w:val="Emphasis"/>
          <w:highlight w:val="yellow"/>
        </w:rPr>
        <w:t>S</w:t>
      </w:r>
      <w:r w:rsidRPr="0070072E">
        <w:rPr>
          <w:sz w:val="14"/>
        </w:rPr>
        <w:t xml:space="preserve">tates </w:t>
      </w:r>
      <w:r w:rsidRPr="00731B9C">
        <w:rPr>
          <w:rStyle w:val="StyleBoldUnderline"/>
          <w:b/>
          <w:highlight w:val="yellow"/>
        </w:rPr>
        <w:t>could learn from Europe’s successes</w:t>
      </w:r>
      <w:r w:rsidRPr="0070072E">
        <w:rPr>
          <w:rStyle w:val="StyleBoldUnderline"/>
        </w:rPr>
        <w:t xml:space="preserve"> and failures over the past twenty years to improve its own offshore wind farm</w:t>
      </w:r>
      <w:r w:rsidRPr="0070072E">
        <w:rPr>
          <w:sz w:val="14"/>
        </w:rPr>
        <w:t xml:space="preserve"> </w:t>
      </w:r>
      <w:r w:rsidRPr="0070072E">
        <w:rPr>
          <w:rStyle w:val="StyleBoldUnderline"/>
        </w:rPr>
        <w:t>approval regime.</w:t>
      </w:r>
      <w:r w:rsidRPr="0070072E">
        <w:rPr>
          <w:rStyle w:val="StyleBoldUnderline"/>
          <w:sz w:val="12"/>
          <w:u w:val="none"/>
        </w:rPr>
        <w:t xml:space="preserve"> </w:t>
      </w:r>
      <w:r w:rsidRPr="0070072E">
        <w:rPr>
          <w:rStyle w:val="StyleBoldUnderline"/>
          <w:sz w:val="12"/>
        </w:rPr>
        <w:t xml:space="preserve"> </w:t>
      </w:r>
      <w:r w:rsidRPr="0070072E">
        <w:rPr>
          <w:sz w:val="14"/>
        </w:rPr>
        <w:t xml:space="preserve">Specifically, the </w:t>
      </w:r>
      <w:r w:rsidRPr="00731B9C">
        <w:rPr>
          <w:rStyle w:val="StyleBoldUnderline"/>
          <w:highlight w:val="yellow"/>
        </w:rPr>
        <w:t>Obama</w:t>
      </w:r>
      <w:r w:rsidRPr="0070072E">
        <w:rPr>
          <w:sz w:val="14"/>
        </w:rPr>
        <w:t xml:space="preserve"> administration </w:t>
      </w:r>
      <w:r w:rsidRPr="00731B9C">
        <w:rPr>
          <w:rStyle w:val="StyleBoldUnderline"/>
          <w:highlight w:val="yellow"/>
        </w:rPr>
        <w:t>should take a</w:t>
      </w:r>
      <w:r w:rsidRPr="0070072E">
        <w:rPr>
          <w:rStyle w:val="StyleBoldUnderline"/>
        </w:rPr>
        <w:t xml:space="preserve"> hard </w:t>
      </w:r>
      <w:r w:rsidRPr="00731B9C">
        <w:rPr>
          <w:rStyle w:val="StyleBoldUnderline"/>
          <w:highlight w:val="yellow"/>
        </w:rPr>
        <w:t>look at</w:t>
      </w:r>
      <w:r w:rsidRPr="0070072E">
        <w:rPr>
          <w:rStyle w:val="StyleBoldUnderline"/>
        </w:rPr>
        <w:t xml:space="preserve"> the </w:t>
      </w:r>
      <w:r w:rsidRPr="00731B9C">
        <w:rPr>
          <w:rStyle w:val="StyleBoldUnderline"/>
          <w:highlight w:val="yellow"/>
        </w:rPr>
        <w:t>environmental reviews</w:t>
      </w:r>
      <w:r w:rsidRPr="0070072E">
        <w:rPr>
          <w:rStyle w:val="StyleBoldUnderline"/>
        </w:rPr>
        <w:t xml:space="preserve"> that have been completed for offshore</w:t>
      </w:r>
      <w:r w:rsidRPr="0070072E">
        <w:rPr>
          <w:sz w:val="14"/>
        </w:rPr>
        <w:t xml:space="preserve"> </w:t>
      </w:r>
      <w:r w:rsidRPr="0070072E">
        <w:rPr>
          <w:rStyle w:val="StyleBoldUnderline"/>
        </w:rPr>
        <w:t>wind farms</w:t>
      </w:r>
      <w:r w:rsidRPr="0070072E">
        <w:rPr>
          <w:sz w:val="14"/>
        </w:rPr>
        <w:t xml:space="preserve">, both internationally and nationally.In doing so, </w:t>
      </w:r>
      <w:r w:rsidRPr="00731B9C">
        <w:rPr>
          <w:rStyle w:val="StyleBoldUnderline"/>
          <w:highlight w:val="yellow"/>
        </w:rPr>
        <w:t>the administration would discover that the “neg</w:t>
      </w:r>
      <w:r w:rsidRPr="00731B9C">
        <w:rPr>
          <w:rStyle w:val="StyleBoldUnderline"/>
          <w:highlight w:val="yellow"/>
        </w:rPr>
        <w:softHyphen/>
        <w:t>ligible</w:t>
      </w:r>
      <w:r w:rsidRPr="0070072E">
        <w:rPr>
          <w:rStyle w:val="StyleBoldUnderline"/>
        </w:rPr>
        <w:t>” to “minor”</w:t>
      </w:r>
      <w:r w:rsidRPr="0070072E">
        <w:rPr>
          <w:sz w:val="14"/>
        </w:rPr>
        <w:t xml:space="preserve"> </w:t>
      </w:r>
      <w:r w:rsidRPr="00731B9C">
        <w:rPr>
          <w:rStyle w:val="StyleBoldUnderline"/>
          <w:highlight w:val="yellow"/>
        </w:rPr>
        <w:t>environmental impacts</w:t>
      </w:r>
      <w:r w:rsidRPr="0070072E">
        <w:rPr>
          <w:rStyle w:val="StyleBoldUnderline"/>
        </w:rPr>
        <w:t xml:space="preserve"> of the Cape Wind project </w:t>
      </w:r>
      <w:r w:rsidRPr="00731B9C">
        <w:rPr>
          <w:rStyle w:val="StyleBoldUnderline"/>
          <w:highlight w:val="yellow"/>
        </w:rPr>
        <w:t>apply to</w:t>
      </w:r>
      <w:r w:rsidRPr="0070072E">
        <w:rPr>
          <w:rStyle w:val="StyleBoldUnderline"/>
        </w:rPr>
        <w:t xml:space="preserve"> nearly </w:t>
      </w:r>
      <w:r w:rsidRPr="00731B9C">
        <w:rPr>
          <w:rStyle w:val="StyleBoldUnderline"/>
          <w:highlight w:val="yellow"/>
        </w:rPr>
        <w:t>all offshore wind</w:t>
      </w:r>
      <w:r w:rsidRPr="0070072E">
        <w:rPr>
          <w:rStyle w:val="StyleBoldUnderline"/>
        </w:rPr>
        <w:t xml:space="preserve"> farms</w:t>
      </w:r>
      <w:r w:rsidRPr="0070072E">
        <w:rPr>
          <w:sz w:val="14"/>
        </w:rPr>
        <w:t xml:space="preserve">. As such, </w:t>
      </w:r>
      <w:r w:rsidRPr="00731B9C">
        <w:rPr>
          <w:rStyle w:val="StyleBoldUnderline"/>
          <w:highlight w:val="yellow"/>
        </w:rPr>
        <w:t>the</w:t>
      </w:r>
      <w:r w:rsidRPr="0070072E">
        <w:rPr>
          <w:sz w:val="14"/>
        </w:rPr>
        <w:t xml:space="preserve"> U.S. Department of the Interior (“</w:t>
      </w:r>
      <w:r w:rsidRPr="00731B9C">
        <w:rPr>
          <w:rStyle w:val="StyleBoldUnderline"/>
          <w:highlight w:val="yellow"/>
        </w:rPr>
        <w:t>DOI</w:t>
      </w:r>
      <w:r w:rsidRPr="0070072E">
        <w:rPr>
          <w:sz w:val="14"/>
        </w:rPr>
        <w:t xml:space="preserve">”), Bureau of Ocean Energy Management, Regulation, and Enforcement (“BOEMRE”) </w:t>
      </w:r>
      <w:r w:rsidRPr="00731B9C">
        <w:rPr>
          <w:rStyle w:val="StyleBoldUnderline"/>
          <w:highlight w:val="yellow"/>
        </w:rPr>
        <w:t xml:space="preserve">should </w:t>
      </w:r>
      <w:r w:rsidRPr="00731B9C">
        <w:rPr>
          <w:rStyle w:val="Emphasis"/>
          <w:highlight w:val="yellow"/>
        </w:rPr>
        <w:t>create a categorical exclusion</w:t>
      </w:r>
      <w:r w:rsidRPr="0070072E">
        <w:rPr>
          <w:sz w:val="14"/>
        </w:rPr>
        <w:t xml:space="preserve"> </w:t>
      </w:r>
      <w:r w:rsidRPr="0070072E">
        <w:rPr>
          <w:rStyle w:val="StyleBoldUnderline"/>
        </w:rPr>
        <w:t xml:space="preserve">under NEPA </w:t>
      </w:r>
      <w:r w:rsidRPr="00731B9C">
        <w:rPr>
          <w:rStyle w:val="StyleBoldUnderline"/>
          <w:highlight w:val="yellow"/>
        </w:rPr>
        <w:t>for such projects. A categorical exclusion would</w:t>
      </w:r>
      <w:r w:rsidRPr="0070072E">
        <w:rPr>
          <w:rStyle w:val="StyleBoldUnderline"/>
        </w:rPr>
        <w:t>,</w:t>
      </w:r>
      <w:r w:rsidRPr="0070072E">
        <w:rPr>
          <w:sz w:val="14"/>
        </w:rPr>
        <w:t xml:space="preserve"> in most cases, </w:t>
      </w:r>
      <w:r w:rsidRPr="00731B9C">
        <w:rPr>
          <w:rStyle w:val="Emphasis"/>
          <w:highlight w:val="yellow"/>
        </w:rPr>
        <w:t>eliminate the need for EISs</w:t>
      </w:r>
      <w:r w:rsidRPr="0070072E">
        <w:rPr>
          <w:sz w:val="14"/>
        </w:rPr>
        <w:t xml:space="preserve"> and Environmental Assessments (“EA”) </w:t>
      </w:r>
      <w:r w:rsidRPr="00731B9C">
        <w:rPr>
          <w:rStyle w:val="StyleBoldUnderline"/>
          <w:b/>
          <w:highlight w:val="yellow"/>
        </w:rPr>
        <w:t>prior to issuing leases</w:t>
      </w:r>
      <w:r w:rsidRPr="0070072E">
        <w:rPr>
          <w:sz w:val="14"/>
        </w:rPr>
        <w:t xml:space="preserve"> for the construc</w:t>
      </w:r>
      <w:r w:rsidRPr="0070072E">
        <w:rPr>
          <w:sz w:val="14"/>
        </w:rPr>
        <w:softHyphen/>
        <w:t xml:space="preserve">tion </w:t>
      </w:r>
      <w:r w:rsidRPr="00731B9C">
        <w:rPr>
          <w:rStyle w:val="StyleBoldUnderline"/>
          <w:highlight w:val="yellow"/>
        </w:rPr>
        <w:t xml:space="preserve">and </w:t>
      </w:r>
      <w:r w:rsidRPr="00731B9C">
        <w:rPr>
          <w:rStyle w:val="Emphasis"/>
          <w:highlight w:val="yellow"/>
        </w:rPr>
        <w:t>operation</w:t>
      </w:r>
      <w:r w:rsidRPr="00731B9C">
        <w:rPr>
          <w:rStyle w:val="StyleBoldUnderline"/>
          <w:highlight w:val="yellow"/>
        </w:rPr>
        <w:t xml:space="preserve"> of offshore</w:t>
      </w:r>
      <w:r w:rsidRPr="0070072E">
        <w:rPr>
          <w:rStyle w:val="StyleBoldUnderline"/>
        </w:rPr>
        <w:t xml:space="preserve"> wind </w:t>
      </w:r>
      <w:r w:rsidRPr="00731B9C">
        <w:rPr>
          <w:rStyle w:val="StyleBoldUnderline"/>
          <w:highlight w:val="yellow"/>
        </w:rPr>
        <w:t>farms</w:t>
      </w:r>
      <w:r w:rsidRPr="0070072E">
        <w:rPr>
          <w:sz w:val="14"/>
        </w:rPr>
        <w:t xml:space="preserve"> in the United States.</w:t>
      </w:r>
      <w:r w:rsidRPr="0070072E">
        <w:rPr>
          <w:sz w:val="12"/>
        </w:rPr>
        <w:t xml:space="preserve"> </w:t>
      </w:r>
      <w:r w:rsidRPr="0070072E">
        <w:rPr>
          <w:sz w:val="14"/>
        </w:rPr>
        <w:t xml:space="preserve"> To prove this point, Part I of this Note discusses the dif</w:t>
      </w:r>
      <w:r w:rsidRPr="0070072E">
        <w:rPr>
          <w:sz w:val="14"/>
        </w:rPr>
        <w:softHyphen/>
        <w:t>ferences between offshore wind farms and onshore wind farms.Part II describes the current regulatory framework for issuing leases on the Outer Continental Shelf to offshore wind farms.Part III examines the categorical exclusion gen</w:t>
      </w:r>
      <w:r w:rsidRPr="0070072E">
        <w:rPr>
          <w:sz w:val="14"/>
        </w:rPr>
        <w:softHyphen/>
        <w:t xml:space="preserve">erally: how it has been used and how the courts have reacted to it.Part IV demonstrates that </w:t>
      </w:r>
      <w:r w:rsidRPr="00731B9C">
        <w:rPr>
          <w:rStyle w:val="StyleBoldUnderline"/>
          <w:highlight w:val="yellow"/>
        </w:rPr>
        <w:t>a categorical</w:t>
      </w:r>
      <w:r w:rsidRPr="0070072E">
        <w:rPr>
          <w:rStyle w:val="StyleBoldUnderline"/>
        </w:rPr>
        <w:t xml:space="preserve"> </w:t>
      </w:r>
      <w:r w:rsidRPr="00731B9C">
        <w:rPr>
          <w:rStyle w:val="StyleBoldUnderline"/>
          <w:highlight w:val="yellow"/>
        </w:rPr>
        <w:t>exclusion</w:t>
      </w:r>
      <w:r w:rsidRPr="0070072E">
        <w:rPr>
          <w:sz w:val="14"/>
        </w:rPr>
        <w:t xml:space="preserve"> is not </w:t>
      </w:r>
      <w:r w:rsidRPr="0070072E">
        <w:rPr>
          <w:sz w:val="12"/>
        </w:rPr>
        <w:t xml:space="preserve"> </w:t>
      </w:r>
      <w:r w:rsidRPr="0070072E">
        <w:rPr>
          <w:sz w:val="14"/>
        </w:rPr>
        <w:t xml:space="preserve"> only appropriate in the offshore wind farm context, but that it </w:t>
      </w:r>
      <w:r w:rsidRPr="00731B9C">
        <w:rPr>
          <w:rStyle w:val="Emphasis"/>
          <w:highlight w:val="yellow"/>
        </w:rPr>
        <w:t>would survive judicial scrutiny</w:t>
      </w:r>
      <w:r w:rsidRPr="0070072E">
        <w:rPr>
          <w:sz w:val="14"/>
        </w:rPr>
        <w:t xml:space="preserve">. Finally, </w:t>
      </w:r>
      <w:r w:rsidRPr="0070072E">
        <w:rPr>
          <w:rStyle w:val="StyleBoldUnderline"/>
        </w:rPr>
        <w:t>Part V discusses</w:t>
      </w:r>
      <w:r w:rsidRPr="0070072E">
        <w:rPr>
          <w:sz w:val="14"/>
        </w:rPr>
        <w:t xml:space="preserve"> three </w:t>
      </w:r>
      <w:r w:rsidRPr="0070072E">
        <w:rPr>
          <w:rStyle w:val="StyleBoldUnderline"/>
        </w:rPr>
        <w:t>alternatives to the categorical exclusion</w:t>
      </w:r>
      <w:r w:rsidRPr="0070072E">
        <w:rPr>
          <w:sz w:val="14"/>
        </w:rPr>
        <w:t xml:space="preserve">: (1) </w:t>
      </w:r>
      <w:r w:rsidRPr="0070072E">
        <w:rPr>
          <w:rStyle w:val="StyleBoldUnderline"/>
        </w:rPr>
        <w:t>congressio</w:t>
      </w:r>
      <w:r w:rsidRPr="0070072E">
        <w:rPr>
          <w:rStyle w:val="StyleBoldUnderline"/>
        </w:rPr>
        <w:softHyphen/>
        <w:t>nal action</w:t>
      </w:r>
      <w:r w:rsidRPr="0070072E">
        <w:rPr>
          <w:sz w:val="14"/>
        </w:rPr>
        <w:t xml:space="preserve">, (2) </w:t>
      </w:r>
      <w:r w:rsidRPr="0070072E">
        <w:rPr>
          <w:rStyle w:val="StyleBoldUnderline"/>
        </w:rPr>
        <w:t>an agency rule that would allow for comple</w:t>
      </w:r>
      <w:r w:rsidRPr="0070072E">
        <w:rPr>
          <w:rStyle w:val="StyleBoldUnderline"/>
        </w:rPr>
        <w:softHyphen/>
        <w:t>tion of EAs rather</w:t>
      </w:r>
      <w:r w:rsidRPr="0070072E">
        <w:rPr>
          <w:sz w:val="14"/>
        </w:rPr>
        <w:t xml:space="preserve"> </w:t>
      </w:r>
      <w:r w:rsidRPr="0070072E">
        <w:rPr>
          <w:rStyle w:val="StyleBoldUnderline"/>
        </w:rPr>
        <w:lastRenderedPageBreak/>
        <w:t>than EISs, and</w:t>
      </w:r>
      <w:r w:rsidRPr="0070072E">
        <w:rPr>
          <w:sz w:val="14"/>
        </w:rPr>
        <w:t xml:space="preserve"> (3) </w:t>
      </w:r>
      <w:r w:rsidRPr="0070072E">
        <w:rPr>
          <w:rStyle w:val="StyleBoldUnderline"/>
        </w:rPr>
        <w:t>a “partial” categorical exclusion</w:t>
      </w:r>
      <w:r w:rsidRPr="0070072E">
        <w:rPr>
          <w:sz w:val="14"/>
        </w:rPr>
        <w:t xml:space="preserve">, </w:t>
      </w:r>
      <w:r w:rsidRPr="0070072E">
        <w:rPr>
          <w:rStyle w:val="StyleBoldUnderline"/>
        </w:rPr>
        <w:t xml:space="preserve">and reveals why </w:t>
      </w:r>
      <w:r w:rsidRPr="0070072E">
        <w:rPr>
          <w:rStyle w:val="Emphasis"/>
        </w:rPr>
        <w:t xml:space="preserve">these </w:t>
      </w:r>
      <w:r w:rsidRPr="00731B9C">
        <w:rPr>
          <w:rStyle w:val="Emphasis"/>
          <w:highlight w:val="yellow"/>
        </w:rPr>
        <w:t>alternatives fail</w:t>
      </w:r>
      <w:r w:rsidRPr="00731B9C">
        <w:rPr>
          <w:rStyle w:val="StyleBoldUnderline"/>
          <w:highlight w:val="yellow"/>
        </w:rPr>
        <w:t xml:space="preserve"> to address the problem as effectively as</w:t>
      </w:r>
      <w:r w:rsidRPr="00731B9C">
        <w:rPr>
          <w:sz w:val="14"/>
          <w:highlight w:val="yellow"/>
        </w:rPr>
        <w:t xml:space="preserve"> </w:t>
      </w:r>
      <w:r w:rsidRPr="00731B9C">
        <w:rPr>
          <w:rStyle w:val="StyleBoldUnderline"/>
          <w:highlight w:val="yellow"/>
        </w:rPr>
        <w:t>a categorical exclusion</w:t>
      </w:r>
      <w:r w:rsidRPr="0070072E">
        <w:rPr>
          <w:rStyle w:val="StyleBoldUnderline"/>
        </w:rPr>
        <w:t xml:space="preserve"> for off</w:t>
      </w:r>
      <w:r w:rsidRPr="0070072E">
        <w:rPr>
          <w:rStyle w:val="StyleBoldUnderline"/>
        </w:rPr>
        <w:softHyphen/>
        <w:t>shore wind farms.</w:t>
      </w:r>
    </w:p>
    <w:p w:rsidR="00161653" w:rsidRPr="0070072E" w:rsidRDefault="00161653" w:rsidP="00161653">
      <w:pPr>
        <w:rPr>
          <w:rStyle w:val="Heading4Char"/>
        </w:rPr>
      </w:pPr>
    </w:p>
    <w:p w:rsidR="00161653" w:rsidRPr="00F76392" w:rsidRDefault="00161653" w:rsidP="00F76392">
      <w:pPr>
        <w:pStyle w:val="Heading4"/>
      </w:pPr>
      <w:r w:rsidRPr="00F76392">
        <w:t xml:space="preserve">And, issuing a categorical exclusion </w:t>
      </w:r>
      <w:r w:rsidRPr="00F76392">
        <w:rPr>
          <w:u w:val="single"/>
        </w:rPr>
        <w:t>quickly</w:t>
      </w:r>
      <w:r w:rsidRPr="00F76392">
        <w:t xml:space="preserve"> spurs </w:t>
      </w:r>
      <w:r w:rsidRPr="00F76392">
        <w:rPr>
          <w:u w:val="single"/>
        </w:rPr>
        <w:t>tech development</w:t>
      </w:r>
      <w:r w:rsidRPr="00F76392">
        <w:t xml:space="preserve"> --- consensus proves environmental impacts are minimal </w:t>
      </w:r>
    </w:p>
    <w:p w:rsidR="00320031" w:rsidRDefault="00320031" w:rsidP="00320031">
      <w:r w:rsidRPr="0070072E">
        <w:rPr>
          <w:rStyle w:val="Heading4Char"/>
        </w:rPr>
        <w:t>Giddings, 11</w:t>
      </w:r>
      <w:r w:rsidRPr="0070072E">
        <w:t xml:space="preserve"> [J.D. </w:t>
      </w:r>
      <w:r>
        <w:t>2011</w:t>
      </w:r>
      <w:r w:rsidRPr="0070072E">
        <w:t xml:space="preserve">, The George Washington University Law School. Nathaniel C. Giddings is the Senior Production Editor of The George Washington Journal of Energy and Environmental Law. He would like to thank the editorial board and Anne Finken, adjunct professor at The George Washington University Law School, for their guidance and support throughout the writing process,Go Offshore Young Man! The Categorical Exclusion Solution to Offshore Wind Farm Development on the Outer Continental Shelf, p. lexis] </w:t>
      </w:r>
    </w:p>
    <w:p w:rsidR="00320031" w:rsidRDefault="00320031" w:rsidP="00320031"/>
    <w:p w:rsidR="00161653" w:rsidRPr="0070072E" w:rsidRDefault="00161653" w:rsidP="00161653">
      <w:pPr>
        <w:rPr>
          <w:rStyle w:val="Emphasis"/>
        </w:rPr>
      </w:pPr>
      <w:r w:rsidRPr="00320031">
        <w:rPr>
          <w:sz w:val="14"/>
        </w:rPr>
        <w:t>The Need to Streamline NEPA Review  While some legal scholars have discussed streamlining NEPA review for alternative energy projects, no commentators have addressed the specific need for an offshore wind farm cate</w:t>
      </w:r>
      <w:r w:rsidRPr="00320031">
        <w:rPr>
          <w:sz w:val="14"/>
        </w:rPr>
        <w:softHyphen/>
        <w:t xml:space="preserve">gorical exclusion.115 </w:t>
      </w:r>
      <w:r w:rsidRPr="0070072E">
        <w:rPr>
          <w:rStyle w:val="StyleBoldUnderline"/>
        </w:rPr>
        <w:t xml:space="preserve">A </w:t>
      </w:r>
      <w:r w:rsidRPr="00731B9C">
        <w:rPr>
          <w:rStyle w:val="StyleBoldUnderline"/>
          <w:highlight w:val="yellow"/>
        </w:rPr>
        <w:t>categorical exclusion for offshore wind</w:t>
      </w:r>
      <w:r w:rsidRPr="00320031">
        <w:rPr>
          <w:sz w:val="14"/>
        </w:rPr>
        <w:t xml:space="preserve">,  however, </w:t>
      </w:r>
      <w:r w:rsidRPr="00731B9C">
        <w:rPr>
          <w:rStyle w:val="StyleBoldUnderline"/>
          <w:highlight w:val="yellow"/>
        </w:rPr>
        <w:t xml:space="preserve">could </w:t>
      </w:r>
      <w:r w:rsidRPr="00731B9C">
        <w:rPr>
          <w:rStyle w:val="Emphasis"/>
          <w:highlight w:val="yellow"/>
        </w:rPr>
        <w:t xml:space="preserve">spur development </w:t>
      </w:r>
      <w:r w:rsidRPr="0070072E">
        <w:rPr>
          <w:rStyle w:val="Emphasis"/>
        </w:rPr>
        <w:t>of this</w:t>
      </w:r>
      <w:r w:rsidRPr="0070072E">
        <w:rPr>
          <w:rStyle w:val="StyleBoldUnderline"/>
        </w:rPr>
        <w:t xml:space="preserve"> clean </w:t>
      </w:r>
      <w:r w:rsidRPr="0070072E">
        <w:rPr>
          <w:rStyle w:val="Emphasis"/>
        </w:rPr>
        <w:t>technology</w:t>
      </w:r>
      <w:r w:rsidRPr="00320031">
        <w:rPr>
          <w:sz w:val="14"/>
        </w:rPr>
        <w:t xml:space="preserve">, thereby </w:t>
      </w:r>
      <w:r w:rsidRPr="00731B9C">
        <w:rPr>
          <w:rStyle w:val="StyleBoldUnderline"/>
          <w:highlight w:val="yellow"/>
        </w:rPr>
        <w:t xml:space="preserve">helping the </w:t>
      </w:r>
      <w:r w:rsidRPr="00731B9C">
        <w:rPr>
          <w:rStyle w:val="Emphasis"/>
          <w:highlight w:val="yellow"/>
        </w:rPr>
        <w:t>U</w:t>
      </w:r>
      <w:r w:rsidRPr="00731B9C">
        <w:rPr>
          <w:sz w:val="14"/>
          <w:highlight w:val="yellow"/>
        </w:rPr>
        <w:t xml:space="preserve">nited </w:t>
      </w:r>
      <w:r w:rsidRPr="00731B9C">
        <w:rPr>
          <w:rStyle w:val="Emphasis"/>
          <w:highlight w:val="yellow"/>
        </w:rPr>
        <w:t>S</w:t>
      </w:r>
      <w:r w:rsidRPr="00731B9C">
        <w:rPr>
          <w:sz w:val="14"/>
          <w:highlight w:val="yellow"/>
        </w:rPr>
        <w:t xml:space="preserve">tates </w:t>
      </w:r>
      <w:r w:rsidRPr="00320031">
        <w:rPr>
          <w:rStyle w:val="StyleBoldUnderline"/>
        </w:rPr>
        <w:t xml:space="preserve">regain its </w:t>
      </w:r>
      <w:r w:rsidRPr="00320031">
        <w:rPr>
          <w:rStyle w:val="Emphasis"/>
        </w:rPr>
        <w:t>competitive edge</w:t>
      </w:r>
      <w:r w:rsidRPr="00320031">
        <w:rPr>
          <w:sz w:val="14"/>
        </w:rPr>
        <w:t xml:space="preserve"> </w:t>
      </w:r>
      <w:r w:rsidRPr="00320031">
        <w:rPr>
          <w:rStyle w:val="StyleBoldUnderline"/>
        </w:rPr>
        <w:t>in clean energy technology and development</w:t>
      </w:r>
      <w:r w:rsidRPr="00320031">
        <w:rPr>
          <w:sz w:val="14"/>
        </w:rPr>
        <w:t xml:space="preserve">. Additionally, </w:t>
      </w:r>
      <w:r w:rsidRPr="00731B9C">
        <w:rPr>
          <w:rStyle w:val="StyleBoldUnderline"/>
          <w:highlight w:val="yellow"/>
        </w:rPr>
        <w:t xml:space="preserve">a categorical exclusion </w:t>
      </w:r>
      <w:r w:rsidRPr="00320031">
        <w:rPr>
          <w:rStyle w:val="StyleBoldUnderline"/>
        </w:rPr>
        <w:t xml:space="preserve">for offshore wind farms </w:t>
      </w:r>
      <w:r w:rsidRPr="00731B9C">
        <w:rPr>
          <w:rStyle w:val="StyleBoldUnderline"/>
          <w:highlight w:val="yellow"/>
        </w:rPr>
        <w:t>on the O</w:t>
      </w:r>
      <w:r w:rsidRPr="0070072E">
        <w:rPr>
          <w:rStyle w:val="StyleBoldUnderline"/>
        </w:rPr>
        <w:t>uter</w:t>
      </w:r>
      <w:r w:rsidRPr="00320031">
        <w:rPr>
          <w:sz w:val="14"/>
        </w:rPr>
        <w:t xml:space="preserve"> </w:t>
      </w:r>
      <w:r w:rsidRPr="00731B9C">
        <w:rPr>
          <w:rStyle w:val="StyleBoldUnderline"/>
          <w:highlight w:val="yellow"/>
        </w:rPr>
        <w:t>C</w:t>
      </w:r>
      <w:r w:rsidRPr="0070072E">
        <w:rPr>
          <w:rStyle w:val="StyleBoldUnderline"/>
        </w:rPr>
        <w:t>ontinental</w:t>
      </w:r>
      <w:r w:rsidRPr="00731B9C">
        <w:rPr>
          <w:rStyle w:val="StyleBoldUnderline"/>
          <w:highlight w:val="yellow"/>
        </w:rPr>
        <w:t xml:space="preserve"> S</w:t>
      </w:r>
      <w:r w:rsidRPr="0070072E">
        <w:rPr>
          <w:rStyle w:val="StyleBoldUnderline"/>
        </w:rPr>
        <w:t xml:space="preserve">helf </w:t>
      </w:r>
      <w:r w:rsidRPr="00731B9C">
        <w:rPr>
          <w:rStyle w:val="StyleBoldUnderline"/>
          <w:highlight w:val="yellow"/>
        </w:rPr>
        <w:t>would withstand judicial review</w:t>
      </w:r>
      <w:r w:rsidRPr="00731B9C">
        <w:rPr>
          <w:sz w:val="14"/>
          <w:highlight w:val="yellow"/>
        </w:rPr>
        <w:t xml:space="preserve">. </w:t>
      </w:r>
      <w:r w:rsidRPr="00731B9C">
        <w:rPr>
          <w:rStyle w:val="StyleBoldUnderline"/>
          <w:highlight w:val="yellow"/>
        </w:rPr>
        <w:t xml:space="preserve">Over a decade of </w:t>
      </w:r>
      <w:r w:rsidRPr="00320031">
        <w:rPr>
          <w:rStyle w:val="StyleBoldUnderline"/>
        </w:rPr>
        <w:t xml:space="preserve">environmental </w:t>
      </w:r>
      <w:r w:rsidRPr="00731B9C">
        <w:rPr>
          <w:rStyle w:val="StyleBoldUnderline"/>
          <w:highlight w:val="yellow"/>
        </w:rPr>
        <w:t xml:space="preserve">studies </w:t>
      </w:r>
      <w:r w:rsidRPr="00320031">
        <w:rPr>
          <w:rStyle w:val="StyleBoldUnderline"/>
        </w:rPr>
        <w:t>from both Europe and the United</w:t>
      </w:r>
      <w:r w:rsidRPr="00320031">
        <w:rPr>
          <w:sz w:val="14"/>
        </w:rPr>
        <w:t xml:space="preserve"> </w:t>
      </w:r>
      <w:r w:rsidRPr="00320031">
        <w:rPr>
          <w:rStyle w:val="StyleBoldUnderline"/>
        </w:rPr>
        <w:t xml:space="preserve">States </w:t>
      </w:r>
      <w:r w:rsidRPr="00731B9C">
        <w:rPr>
          <w:rStyle w:val="StyleBoldUnderline"/>
          <w:highlight w:val="yellow"/>
        </w:rPr>
        <w:t xml:space="preserve">have </w:t>
      </w:r>
      <w:r w:rsidRPr="00731B9C">
        <w:rPr>
          <w:rStyle w:val="Emphasis"/>
          <w:highlight w:val="yellow"/>
        </w:rPr>
        <w:t>conclusively shown</w:t>
      </w:r>
      <w:r w:rsidRPr="00731B9C">
        <w:rPr>
          <w:sz w:val="14"/>
          <w:highlight w:val="yellow"/>
        </w:rPr>
        <w:t xml:space="preserve"> </w:t>
      </w:r>
      <w:r w:rsidRPr="00320031">
        <w:rPr>
          <w:rStyle w:val="StyleBoldUnderline"/>
        </w:rPr>
        <w:t xml:space="preserve">that </w:t>
      </w:r>
      <w:r w:rsidRPr="00731B9C">
        <w:rPr>
          <w:rStyle w:val="StyleBoldUnderline"/>
          <w:highlight w:val="yellow"/>
        </w:rPr>
        <w:t>offshore wind farms have minimal environmental impacts</w:t>
      </w:r>
      <w:r w:rsidRPr="00320031">
        <w:rPr>
          <w:sz w:val="14"/>
        </w:rPr>
        <w:t xml:space="preserve">.116  To prove that a categorical exclusion is appropriate and would withstand judicial review, this Section reviews the environmental studies done on European offshore wind farms and the EISs completed for offshore wind farms in the United States.It is clear that enough scientific evidence exists to support an agency record capable of withstanding judicial review.As such, </w:t>
      </w:r>
      <w:r w:rsidRPr="00731B9C">
        <w:rPr>
          <w:rStyle w:val="StyleBoldUnderline"/>
          <w:b/>
          <w:highlight w:val="yellow"/>
        </w:rPr>
        <w:t>a categorical</w:t>
      </w:r>
      <w:r w:rsidRPr="00731B9C">
        <w:rPr>
          <w:sz w:val="14"/>
          <w:highlight w:val="yellow"/>
        </w:rPr>
        <w:t xml:space="preserve"> </w:t>
      </w:r>
      <w:r w:rsidRPr="00731B9C">
        <w:rPr>
          <w:rStyle w:val="StyleBoldUnderline"/>
          <w:b/>
          <w:highlight w:val="yellow"/>
        </w:rPr>
        <w:t xml:space="preserve">exclusion </w:t>
      </w:r>
      <w:r w:rsidRPr="0070072E">
        <w:rPr>
          <w:rStyle w:val="StyleBoldUnderline"/>
          <w:b/>
        </w:rPr>
        <w:t xml:space="preserve">for offshore wind farms </w:t>
      </w:r>
      <w:r w:rsidRPr="00731B9C">
        <w:rPr>
          <w:rStyle w:val="StyleBoldUnderline"/>
          <w:b/>
          <w:highlight w:val="yellow"/>
        </w:rPr>
        <w:t>should be used to streamline the NEPA process for development of offshore wind farms</w:t>
      </w:r>
      <w:r w:rsidRPr="00731B9C">
        <w:rPr>
          <w:rStyle w:val="StyleBoldUnderline"/>
          <w:highlight w:val="yellow"/>
        </w:rPr>
        <w:t xml:space="preserve"> </w:t>
      </w:r>
      <w:r w:rsidRPr="0070072E">
        <w:rPr>
          <w:rStyle w:val="StyleBoldUnderline"/>
        </w:rPr>
        <w:t>on the Outer Con</w:t>
      </w:r>
      <w:r w:rsidRPr="0070072E">
        <w:rPr>
          <w:rStyle w:val="StyleBoldUnderline"/>
        </w:rPr>
        <w:softHyphen/>
        <w:t>tinental Shelf.</w:t>
      </w:r>
      <w:r w:rsidRPr="00320031">
        <w:rPr>
          <w:rStyle w:val="StyleBoldUnderline"/>
          <w:sz w:val="14"/>
          <w:u w:val="none"/>
        </w:rPr>
        <w:t xml:space="preserve"> </w:t>
      </w:r>
      <w:r w:rsidRPr="0070072E">
        <w:rPr>
          <w:rStyle w:val="StyleBoldUnderline"/>
          <w:sz w:val="12"/>
        </w:rPr>
        <w:t xml:space="preserve"> </w:t>
      </w:r>
      <w:r w:rsidRPr="00320031">
        <w:rPr>
          <w:sz w:val="14"/>
        </w:rPr>
        <w:t>B. Environmental Studies on Offshore Wind Farms  As a preliminary matter, it is important to understand why using completed EISs and European environmental studies of offshore wind farms are appropriate to support a categori</w:t>
      </w:r>
      <w:r w:rsidRPr="00320031">
        <w:rPr>
          <w:sz w:val="14"/>
        </w:rPr>
        <w:softHyphen/>
        <w:t>cal exclusion.In its guidance document to federal agencies, Establishing and Applying Categorical Exclusions Under the National Environmental Policy Act, CEQ explicitly provided that “(1) previously implemented actions[,] (2) impact dem</w:t>
      </w:r>
      <w:r w:rsidRPr="00320031">
        <w:rPr>
          <w:sz w:val="14"/>
        </w:rPr>
        <w:softHyphen/>
        <w:t>onstration projects[,] (3) information from professional staff, expert opinion, or scientific analyses[,] and (4) other agen</w:t>
      </w:r>
      <w:r w:rsidRPr="00320031">
        <w:rPr>
          <w:sz w:val="14"/>
        </w:rPr>
        <w:softHyphen/>
        <w:t>cies’ experiences” may all be used to support a new categori</w:t>
      </w:r>
      <w:r w:rsidRPr="00320031">
        <w:rPr>
          <w:sz w:val="14"/>
        </w:rPr>
        <w:softHyphen/>
        <w:t>cal exclusion.117 Previous EISs fall under the first category,118 while European studies fall under the third category.119 In fact, European studies have already been used by BOEMRE to support its final rule for offshore wind farm leasing on the Outer Continental Shelf.120 Thus, compiling an administra</w:t>
      </w:r>
      <w:r w:rsidRPr="00320031">
        <w:rPr>
          <w:sz w:val="14"/>
        </w:rPr>
        <w:softHyphen/>
        <w:t>tive record using these scientific studies is accepted practice.field for inexhaustible resources in comparison with traditional fuels may be necessary to combat global climate change.”).  The programmatic EIS for offshore alternative energy development concluded that offshore wind farms generally have negligible,121 minor,122 and moderate123 impacts on biological and physical resources.124 It also concluded that the potential for major125 impacts is limited to offshore wind farms’ impacts on endangered and threatened species.126 However, the potential for major impacts on endangered and threatened species should not prevent the issuance of a cat</w:t>
      </w:r>
      <w:r w:rsidRPr="00320031">
        <w:rPr>
          <w:sz w:val="14"/>
        </w:rPr>
        <w:softHyphen/>
        <w:t>egorical exclusion for offshore wind farms because existing measures under federal law provide additional layers of pro</w:t>
      </w:r>
      <w:r w:rsidRPr="00320031">
        <w:rPr>
          <w:sz w:val="14"/>
        </w:rPr>
        <w:softHyphen/>
        <w:t>tection for these species.  Specifically, pursuant to section 7 of the ESA, where an agency action may impact threatened or endangered spe</w:t>
      </w:r>
      <w:r w:rsidRPr="00320031">
        <w:rPr>
          <w:sz w:val="14"/>
        </w:rPr>
        <w:softHyphen/>
        <w:t>cies, the agency is required to consult with the U.S.Fish and Wildlife Service (“FWS”) or the National Oceanic and Atmospheric Administration’s National Marine Fisheries Service.127 A categorical exclusion for offshore wind farms would not remove this consultative requirement. In addition, BOEMRE would be required to conduct an EA if it found that any listed species could be impacted.128 Because there are built-in measures for ensuring that impacts on federally protected species are given proper consideration, this Note focuses on impacts to non-listed species, which would poten</w:t>
      </w:r>
      <w:r w:rsidRPr="00320031">
        <w:rPr>
          <w:sz w:val="14"/>
        </w:rPr>
        <w:softHyphen/>
        <w:t>tially suffer the greatest impact because they would have no  extra-agency oversight should BOEMRE pass a categorical exclusion for offshore wind farms.  An expansive 2009 study completed by the United King</w:t>
      </w:r>
      <w:r w:rsidRPr="00320031">
        <w:rPr>
          <w:sz w:val="14"/>
        </w:rPr>
        <w:softHyphen/>
        <w:t>dom’s (“U.K.”) Department of Energy and Climate Change “concluded that there [were] no overriding environmen</w:t>
      </w:r>
      <w:r w:rsidRPr="00320031">
        <w:rPr>
          <w:sz w:val="14"/>
        </w:rPr>
        <w:softHyphen/>
        <w:t>tal considerations” to justify blocking offshore wind farms planned for construction and operation off the U.K.Coast.129 This study examined the potential impacts of offshore wind on all components of the marine environment including marine mammals, migratory birds, fisheries and other biota, and benthos.130 The impacts assessed included, but were not limited to, seismic and acoustic disturbances, obstruction/collision risks to migratory paths and other movements, and habitat changes.131 The report recommended a cautionary approach to the development of offshore wind resources.132 A CER satisfies the cautionary principles outlined in the U.K.study by providing for an assessment of every project’s individual and cumulative impacts and ensuring additional environmental review where warranted.Thus, implementing a categorical exclusion in the United States would be consis</w:t>
      </w:r>
      <w:r w:rsidRPr="00320031">
        <w:rPr>
          <w:sz w:val="14"/>
        </w:rPr>
        <w:softHyphen/>
        <w:t>tent with the recommendations of the U.K.study.  Similarly, a Danish study evaluating fifteen years of expe</w:t>
      </w:r>
      <w:r w:rsidRPr="00320031">
        <w:rPr>
          <w:sz w:val="14"/>
        </w:rPr>
        <w:softHyphen/>
        <w:t>rience with the world’s two largest offshore wind farms found limited environmental impacts. The study concluded “that offshore wind farms, if placed right, can be engineered and operated without significant damage to the marine environ</w:t>
      </w:r>
      <w:r w:rsidRPr="00320031">
        <w:rPr>
          <w:sz w:val="14"/>
        </w:rPr>
        <w:softHyphen/>
        <w:t>ment and vulnerable species.”133 Thus, even large of</w:t>
      </w:r>
      <w:r w:rsidRPr="00320031">
        <w:rPr>
          <w:rFonts w:ascii="Times New Roman" w:hAnsi="Times New Roman"/>
          <w:sz w:val="14"/>
        </w:rPr>
        <w:t>‍</w:t>
      </w:r>
      <w:r w:rsidRPr="00320031">
        <w:rPr>
          <w:sz w:val="14"/>
        </w:rPr>
        <w:t>fshore wind farms, if properly sited to avoid cumulative impacts asso</w:t>
      </w:r>
      <w:r w:rsidRPr="00320031">
        <w:rPr>
          <w:sz w:val="14"/>
        </w:rPr>
        <w:softHyphen/>
        <w:t>ciated with spatial issues, pose limited risks to the environ</w:t>
      </w:r>
      <w:r w:rsidRPr="00320031">
        <w:rPr>
          <w:sz w:val="14"/>
        </w:rPr>
        <w:softHyphen/>
        <w:t>ment.134 From this study, it becomes clear that if the United States is mindful of cumulative impacts in the offshore wind leasing process, the environmental impacts of these projects will be minimized.Because the CER specifically takes into account cumulative effects on federally protected species and the environment,135 an EA would be prepared in the event that a CER determined that such cumulative effects were significant.136   In addition to these large-scale studies, the Final EIS for the Cape Wind project found that the project had potential   to cause “major” impacts only on marine birds and visual resources.137 However, neither of these potential major impacts would prevent BOERME from promulgating a cat</w:t>
      </w:r>
      <w:r w:rsidRPr="00320031">
        <w:rPr>
          <w:sz w:val="14"/>
        </w:rPr>
        <w:softHyphen/>
        <w:t>egorical exclusion.The only possible major impact to marine birds was on the roseate tern, an endangered species.138 As an endangered species, the tern is protected by the ESA, and as such, any potential harm to this bird would be properly assessed under the section 7 consultation process before an offshore wind farm could be built.139 With regard to the potential for major visual impacts, aesthetic concerns are not an overriding concern for the majority of citizens nor would they alone trigger the NEPA process.140 Moreover, studies have shown that property in close proximity to wind farm projects, onshore or offshore, does not lose value.141 Because the rest of the impacts range from negligible to moderate,142 the final EIS for Cape Wind similarly supports a categorical exclusion for offshore wind farms.  The European studies and EISs discussed in this Sub</w:t>
      </w:r>
      <w:r w:rsidRPr="00320031">
        <w:rPr>
          <w:sz w:val="14"/>
        </w:rPr>
        <w:softHyphen/>
        <w:t>part show that offshore wind farms present “no overriding environmental considerations”143 that would justify stopping their development .Although some environmental concerns remain regarding the development and siting of these facili</w:t>
      </w:r>
      <w:r w:rsidRPr="00320031">
        <w:rPr>
          <w:sz w:val="14"/>
        </w:rPr>
        <w:softHyphen/>
        <w:t xml:space="preserve">ties, they are not so pervasive that a categorical exclusion would pose a significant threat to the human environment. The United States should draw on the vast experiences and data </w:t>
      </w:r>
      <w:r w:rsidRPr="00320031">
        <w:rPr>
          <w:sz w:val="14"/>
        </w:rPr>
        <w:lastRenderedPageBreak/>
        <w:t xml:space="preserve">available and issue a categorical exclusion for offshore wind farms.  C. Ensuring Environmental Protection and Renewable Development  </w:t>
      </w:r>
      <w:r w:rsidRPr="00731B9C">
        <w:rPr>
          <w:rStyle w:val="StyleBoldUnderline"/>
          <w:highlight w:val="yellow"/>
        </w:rPr>
        <w:t xml:space="preserve">The environmental impacts </w:t>
      </w:r>
      <w:r w:rsidRPr="0070072E">
        <w:rPr>
          <w:rStyle w:val="StyleBoldUnderline"/>
        </w:rPr>
        <w:t xml:space="preserve">of offshore wind farms </w:t>
      </w:r>
      <w:r w:rsidRPr="00731B9C">
        <w:rPr>
          <w:rStyle w:val="StyleBoldUnderline"/>
          <w:b/>
          <w:highlight w:val="yellow"/>
        </w:rPr>
        <w:t>have been studied for the past fifteen years</w:t>
      </w:r>
      <w:r w:rsidRPr="0070072E">
        <w:rPr>
          <w:rStyle w:val="StyleBoldUnderline"/>
          <w:b/>
        </w:rPr>
        <w:t>,</w:t>
      </w:r>
      <w:r w:rsidRPr="0070072E">
        <w:rPr>
          <w:rStyle w:val="StyleBoldUnderline"/>
        </w:rPr>
        <w:t xml:space="preserve"> and though some uncer</w:t>
      </w:r>
      <w:r w:rsidRPr="0070072E">
        <w:rPr>
          <w:rStyle w:val="StyleBoldUnderline"/>
        </w:rPr>
        <w:softHyphen/>
        <w:t>tainty remains as to the cumulative effects of numerous offshore facilities,</w:t>
      </w:r>
      <w:r w:rsidRPr="00320031">
        <w:rPr>
          <w:sz w:val="14"/>
        </w:rPr>
        <w:t xml:space="preserve"> </w:t>
      </w:r>
      <w:r w:rsidRPr="00731B9C">
        <w:rPr>
          <w:rStyle w:val="StyleBoldUnderline"/>
          <w:highlight w:val="yellow"/>
        </w:rPr>
        <w:t xml:space="preserve">the </w:t>
      </w:r>
      <w:r w:rsidRPr="00731B9C">
        <w:rPr>
          <w:rStyle w:val="Emphasis"/>
          <w:highlight w:val="yellow"/>
        </w:rPr>
        <w:t>overriding consensus</w:t>
      </w:r>
      <w:r w:rsidRPr="00731B9C">
        <w:rPr>
          <w:rStyle w:val="StyleBoldUnderline"/>
          <w:highlight w:val="yellow"/>
        </w:rPr>
        <w:t xml:space="preserve"> is that offshore wind farms have no significant impact on the </w:t>
      </w:r>
      <w:r w:rsidRPr="00CD3090">
        <w:rPr>
          <w:rStyle w:val="StyleBoldUnderline"/>
        </w:rPr>
        <w:t xml:space="preserve">human </w:t>
      </w:r>
      <w:r w:rsidRPr="00731B9C">
        <w:rPr>
          <w:rStyle w:val="StyleBoldUnderline"/>
          <w:highlight w:val="yellow"/>
        </w:rPr>
        <w:t>envi</w:t>
      </w:r>
      <w:r w:rsidRPr="00731B9C">
        <w:rPr>
          <w:rStyle w:val="StyleBoldUnderline"/>
          <w:highlight w:val="yellow"/>
        </w:rPr>
        <w:softHyphen/>
        <w:t>ronment</w:t>
      </w:r>
      <w:r w:rsidRPr="0070072E">
        <w:rPr>
          <w:rStyle w:val="StyleBoldUnderline"/>
        </w:rPr>
        <w:t>.</w:t>
      </w:r>
      <w:r w:rsidRPr="00320031">
        <w:rPr>
          <w:sz w:val="14"/>
        </w:rPr>
        <w:t>144 Moreover, because a CER would be required for every lease sale, this preventative measure would ensure the project met the criteria for a categorical exclusion.Finally</w:t>
      </w:r>
      <w:r w:rsidRPr="0070072E">
        <w:rPr>
          <w:rStyle w:val="StyleBoldUnderline"/>
        </w:rPr>
        <w:t>, the offshore wind farms would still have to undergo other inter-agency review processes required by the ESA and the Coastal Zone Management Act</w:t>
      </w:r>
      <w:r w:rsidRPr="00320031">
        <w:rPr>
          <w:sz w:val="14"/>
        </w:rPr>
        <w:t xml:space="preserve">.145  </w:t>
      </w:r>
      <w:r w:rsidRPr="00731B9C">
        <w:rPr>
          <w:rStyle w:val="StyleBoldUnderline"/>
          <w:highlight w:val="yellow"/>
        </w:rPr>
        <w:t xml:space="preserve">Because </w:t>
      </w:r>
      <w:r w:rsidRPr="0070072E">
        <w:rPr>
          <w:rStyle w:val="StyleBoldUnderline"/>
        </w:rPr>
        <w:t xml:space="preserve">all of these </w:t>
      </w:r>
      <w:r w:rsidRPr="00731B9C">
        <w:rPr>
          <w:rStyle w:val="StyleBoldUnderline"/>
          <w:highlight w:val="yellow"/>
        </w:rPr>
        <w:t xml:space="preserve">other environmental measures are already in place, conducting two </w:t>
      </w:r>
      <w:r w:rsidRPr="0070072E">
        <w:rPr>
          <w:rStyle w:val="StyleBoldUnderline"/>
        </w:rPr>
        <w:t xml:space="preserve">environmental reviews </w:t>
      </w:r>
      <w:r w:rsidRPr="00731B9C">
        <w:rPr>
          <w:rStyle w:val="StyleBoldUnderline"/>
          <w:highlight w:val="yellow"/>
        </w:rPr>
        <w:t xml:space="preserve">is redundant, and a categorical exclusion would eliminate </w:t>
      </w:r>
      <w:r w:rsidRPr="0070072E">
        <w:rPr>
          <w:rStyle w:val="StyleBoldUnderline"/>
        </w:rPr>
        <w:t xml:space="preserve">these </w:t>
      </w:r>
      <w:r w:rsidRPr="00731B9C">
        <w:rPr>
          <w:rStyle w:val="StyleBoldUnderline"/>
          <w:highlight w:val="yellow"/>
        </w:rPr>
        <w:t>repetitive environmental review processes</w:t>
      </w:r>
      <w:r w:rsidRPr="00320031">
        <w:rPr>
          <w:sz w:val="14"/>
        </w:rPr>
        <w:t xml:space="preserve">. Simply put, given the exhaustive framework of existing environmental review procedures, </w:t>
      </w:r>
      <w:r w:rsidRPr="0070072E">
        <w:rPr>
          <w:rStyle w:val="StyleBoldUnderline"/>
        </w:rPr>
        <w:t xml:space="preserve">a categorical exclusion for offshore wind farms would not jeopardize the environmental integrity of our nation’s coastline. </w:t>
      </w:r>
      <w:r w:rsidRPr="00320031">
        <w:rPr>
          <w:sz w:val="14"/>
        </w:rPr>
        <w:t xml:space="preserve">As sufficient scientific data to support a categorical exclusion already exists, </w:t>
      </w:r>
      <w:r w:rsidRPr="0070072E">
        <w:rPr>
          <w:rStyle w:val="StyleBoldUnderline"/>
        </w:rPr>
        <w:t>BOEMRE should pro</w:t>
      </w:r>
      <w:r w:rsidRPr="0070072E">
        <w:rPr>
          <w:rStyle w:val="StyleBoldUnderline"/>
        </w:rPr>
        <w:softHyphen/>
        <w:t xml:space="preserve">mulgate a categorical exclusion for offshore wind farms so that Americans </w:t>
      </w:r>
      <w:r w:rsidRPr="0070072E">
        <w:rPr>
          <w:rStyle w:val="Emphasis"/>
        </w:rPr>
        <w:t>will be able to harness</w:t>
      </w:r>
      <w:r w:rsidRPr="0070072E">
        <w:rPr>
          <w:rStyle w:val="StyleBoldUnderline"/>
        </w:rPr>
        <w:t xml:space="preserve"> a vast clean </w:t>
      </w:r>
      <w:r w:rsidRPr="0070072E">
        <w:rPr>
          <w:rStyle w:val="Emphasis"/>
        </w:rPr>
        <w:t>energy</w:t>
      </w:r>
      <w:r w:rsidRPr="0070072E">
        <w:rPr>
          <w:rStyle w:val="StyleBoldUnderline"/>
        </w:rPr>
        <w:t xml:space="preserve"> resource in a </w:t>
      </w:r>
      <w:r w:rsidRPr="0070072E">
        <w:rPr>
          <w:rStyle w:val="Emphasis"/>
        </w:rPr>
        <w:t>timely fashion.</w:t>
      </w:r>
    </w:p>
    <w:p w:rsidR="00161653" w:rsidRPr="0070072E" w:rsidRDefault="00161653" w:rsidP="00161653">
      <w:pPr>
        <w:rPr>
          <w:sz w:val="16"/>
        </w:rPr>
      </w:pPr>
    </w:p>
    <w:p w:rsidR="00161653" w:rsidRPr="0070072E" w:rsidRDefault="00161653" w:rsidP="00161653">
      <w:pPr>
        <w:pStyle w:val="Heading4"/>
        <w:rPr>
          <w:u w:val="single"/>
        </w:rPr>
      </w:pPr>
      <w:r w:rsidRPr="0070072E">
        <w:t xml:space="preserve">And, accelerated development </w:t>
      </w:r>
      <w:r w:rsidR="00CD3090">
        <w:t>is possible—creates a cost-competitive model</w:t>
      </w:r>
      <w:r w:rsidRPr="0070072E">
        <w:rPr>
          <w:u w:val="single"/>
        </w:rPr>
        <w:t xml:space="preserve"> </w:t>
      </w:r>
    </w:p>
    <w:p w:rsidR="00161653" w:rsidRPr="0070072E" w:rsidRDefault="00161653" w:rsidP="00161653">
      <w:r w:rsidRPr="0070072E">
        <w:rPr>
          <w:rStyle w:val="Heading4Char"/>
        </w:rPr>
        <w:t>Miller, 9/23/12</w:t>
      </w:r>
      <w:r w:rsidRPr="0070072E">
        <w:t xml:space="preserve"> [Craig Miller is a multimedia producer for </w:t>
      </w:r>
      <w:hyperlink r:id="rId22" w:tgtFrame="_blank" w:history="1">
        <w:r w:rsidRPr="0070072E">
          <w:rPr>
            <w:rStyle w:val="Hyperlink"/>
          </w:rPr>
          <w:t>KQED Climate Watch</w:t>
        </w:r>
      </w:hyperlink>
      <w:r w:rsidRPr="0070072E">
        <w:t>, a Climate Central content partner</w:t>
      </w:r>
    </w:p>
    <w:p w:rsidR="00161653" w:rsidRDefault="00161653" w:rsidP="00161653">
      <w:r w:rsidRPr="0070072E">
        <w:t xml:space="preserve"> Studies: Offshore Wind Potential is Huge, </w:t>
      </w:r>
      <w:r w:rsidRPr="00731B9C">
        <w:t>http://www.climatecentral.org/news/studies-offshore-wind-potential-is-huge-15030</w:t>
      </w:r>
      <w:r w:rsidRPr="0070072E">
        <w:t xml:space="preserve">] </w:t>
      </w:r>
    </w:p>
    <w:p w:rsidR="00CD3090" w:rsidRPr="0070072E" w:rsidRDefault="00CD3090" w:rsidP="00161653"/>
    <w:p w:rsidR="00161653" w:rsidRPr="00A36150" w:rsidRDefault="00161653" w:rsidP="00161653">
      <w:pPr>
        <w:rPr>
          <w:sz w:val="8"/>
        </w:rPr>
      </w:pPr>
      <w:r w:rsidRPr="00A36150">
        <w:rPr>
          <w:sz w:val="8"/>
        </w:rPr>
        <w:t xml:space="preserve"> </w:t>
      </w:r>
      <w:r w:rsidRPr="00731B9C">
        <w:rPr>
          <w:rStyle w:val="StyleBoldUnderline"/>
          <w:highlight w:val="yellow"/>
        </w:rPr>
        <w:t>The U.S. has lagged</w:t>
      </w:r>
      <w:r w:rsidRPr="00731B9C">
        <w:rPr>
          <w:rStyle w:val="Emphasis"/>
          <w:highlight w:val="yellow"/>
        </w:rPr>
        <w:t xml:space="preserve"> </w:t>
      </w:r>
      <w:r w:rsidRPr="0070072E">
        <w:rPr>
          <w:rStyle w:val="Emphasis"/>
        </w:rPr>
        <w:t>behind</w:t>
      </w:r>
      <w:r w:rsidRPr="0070072E">
        <w:rPr>
          <w:rStyle w:val="StyleBoldUnderline"/>
        </w:rPr>
        <w:t xml:space="preserve"> European </w:t>
      </w:r>
      <w:r w:rsidRPr="00A36150">
        <w:rPr>
          <w:sz w:val="8"/>
        </w:rPr>
        <w:t xml:space="preserve">countries </w:t>
      </w:r>
      <w:r w:rsidRPr="00731B9C">
        <w:rPr>
          <w:rStyle w:val="StyleBoldUnderline"/>
          <w:highlight w:val="yellow"/>
        </w:rPr>
        <w:t>in capturing offshore wind</w:t>
      </w:r>
      <w:r w:rsidRPr="00731B9C">
        <w:rPr>
          <w:sz w:val="8"/>
          <w:highlight w:val="yellow"/>
        </w:rPr>
        <w:t xml:space="preserve"> </w:t>
      </w:r>
      <w:r w:rsidRPr="00A36150">
        <w:rPr>
          <w:sz w:val="8"/>
        </w:rPr>
        <w:t xml:space="preserve">for electricity, </w:t>
      </w:r>
      <w:r w:rsidRPr="00731B9C">
        <w:rPr>
          <w:rStyle w:val="StyleBoldUnderline"/>
          <w:highlight w:val="yellow"/>
        </w:rPr>
        <w:t xml:space="preserve">but a spate of </w:t>
      </w:r>
      <w:hyperlink r:id="rId23" w:tgtFrame="_blank" w:tooltip="Stanford - Jacobson wind" w:history="1">
        <w:r w:rsidRPr="00731B9C">
          <w:rPr>
            <w:rStyle w:val="StyleBoldUnderline"/>
            <w:highlight w:val="yellow"/>
          </w:rPr>
          <w:t>recent studies</w:t>
        </w:r>
      </w:hyperlink>
      <w:r w:rsidRPr="00731B9C">
        <w:rPr>
          <w:rStyle w:val="StyleBoldUnderline"/>
          <w:highlight w:val="yellow"/>
        </w:rPr>
        <w:t xml:space="preserve"> suggest that a bigger push might be in order.</w:t>
      </w:r>
      <w:r w:rsidRPr="00731B9C">
        <w:rPr>
          <w:rStyle w:val="StyleBoldUnderline"/>
          <w:sz w:val="12"/>
          <w:highlight w:val="yellow"/>
        </w:rPr>
        <w:t xml:space="preserve"> </w:t>
      </w:r>
      <w:r w:rsidRPr="0070072E">
        <w:rPr>
          <w:rStyle w:val="StyleBoldUnderline"/>
        </w:rPr>
        <w:t xml:space="preserve">The latest, from </w:t>
      </w:r>
      <w:r w:rsidRPr="00731B9C">
        <w:rPr>
          <w:rStyle w:val="StyleBoldUnderline"/>
          <w:highlight w:val="yellow"/>
        </w:rPr>
        <w:t>Stanford</w:t>
      </w:r>
      <w:r w:rsidRPr="00731B9C">
        <w:rPr>
          <w:sz w:val="8"/>
          <w:highlight w:val="yellow"/>
        </w:rPr>
        <w:t xml:space="preserve"> </w:t>
      </w:r>
      <w:r w:rsidRPr="00A36150">
        <w:rPr>
          <w:sz w:val="8"/>
        </w:rPr>
        <w:t xml:space="preserve">civil &amp; </w:t>
      </w:r>
      <w:r w:rsidRPr="00731B9C">
        <w:rPr>
          <w:rStyle w:val="StyleBoldUnderline"/>
          <w:highlight w:val="yellow"/>
        </w:rPr>
        <w:t>environmental engineer</w:t>
      </w:r>
      <w:r w:rsidRPr="00731B9C">
        <w:rPr>
          <w:sz w:val="8"/>
          <w:highlight w:val="yellow"/>
        </w:rPr>
        <w:t xml:space="preserve"> </w:t>
      </w:r>
      <w:r w:rsidRPr="00A36150">
        <w:rPr>
          <w:sz w:val="8"/>
        </w:rPr>
        <w:t xml:space="preserve">Mark </w:t>
      </w:r>
      <w:r w:rsidRPr="00731B9C">
        <w:rPr>
          <w:rStyle w:val="StyleBoldUnderline"/>
          <w:highlight w:val="yellow"/>
        </w:rPr>
        <w:t xml:space="preserve">Jacobson concludes that offshore areas </w:t>
      </w:r>
      <w:r w:rsidRPr="0070072E">
        <w:rPr>
          <w:rStyle w:val="StyleBoldUnderline"/>
        </w:rPr>
        <w:t>of the East Coast alone</w:t>
      </w:r>
      <w:r w:rsidRPr="00A36150">
        <w:rPr>
          <w:sz w:val="8"/>
        </w:rPr>
        <w:t xml:space="preserve"> </w:t>
      </w:r>
      <w:r w:rsidRPr="00731B9C">
        <w:rPr>
          <w:rStyle w:val="StyleBoldUnderline"/>
          <w:highlight w:val="yellow"/>
        </w:rPr>
        <w:t xml:space="preserve">have enough </w:t>
      </w:r>
      <w:r w:rsidRPr="00A36150">
        <w:rPr>
          <w:sz w:val="8"/>
        </w:rPr>
        <w:t xml:space="preserve">moving </w:t>
      </w:r>
      <w:r w:rsidRPr="00731B9C">
        <w:rPr>
          <w:rStyle w:val="StyleBoldUnderline"/>
          <w:highlight w:val="yellow"/>
        </w:rPr>
        <w:t xml:space="preserve">air to meet </w:t>
      </w:r>
      <w:r w:rsidRPr="0070072E">
        <w:rPr>
          <w:rStyle w:val="StyleBoldUnderline"/>
        </w:rPr>
        <w:t xml:space="preserve">a third of the entire nation’s </w:t>
      </w:r>
      <w:r w:rsidRPr="00731B9C">
        <w:rPr>
          <w:rStyle w:val="StyleBoldUnderline"/>
          <w:highlight w:val="yellow"/>
        </w:rPr>
        <w:t>energy needs</w:t>
      </w:r>
      <w:r w:rsidRPr="00A36150">
        <w:rPr>
          <w:sz w:val="8"/>
        </w:rPr>
        <w:t xml:space="preserve">. </w:t>
      </w:r>
      <w:r w:rsidRPr="0070072E">
        <w:rPr>
          <w:rStyle w:val="StyleBoldUnderline"/>
        </w:rPr>
        <w:t>Running out the string quite a bit further</w:t>
      </w:r>
      <w:r w:rsidRPr="00A36150">
        <w:rPr>
          <w:sz w:val="8"/>
        </w:rPr>
        <w:t xml:space="preserve">, </w:t>
      </w:r>
      <w:r w:rsidRPr="00731B9C">
        <w:rPr>
          <w:rStyle w:val="StyleBoldUnderline"/>
          <w:highlight w:val="yellow"/>
        </w:rPr>
        <w:t xml:space="preserve">studies from </w:t>
      </w:r>
      <w:r w:rsidRPr="0070072E">
        <w:rPr>
          <w:rStyle w:val="StyleBoldUnderline"/>
        </w:rPr>
        <w:t xml:space="preserve">Stanford and </w:t>
      </w:r>
      <w:r w:rsidRPr="00731B9C">
        <w:rPr>
          <w:rStyle w:val="StyleBoldUnderline"/>
          <w:highlight w:val="yellow"/>
        </w:rPr>
        <w:t xml:space="preserve">Lawrence Livermore </w:t>
      </w:r>
      <w:r w:rsidRPr="0070072E">
        <w:rPr>
          <w:rStyle w:val="StyleBoldUnderline"/>
        </w:rPr>
        <w:t xml:space="preserve">National Lab </w:t>
      </w:r>
      <w:r w:rsidRPr="00731B9C">
        <w:rPr>
          <w:rStyle w:val="StyleBoldUnderline"/>
          <w:highlight w:val="yellow"/>
        </w:rPr>
        <w:t>point to a breezy</w:t>
      </w:r>
      <w:r w:rsidRPr="00731B9C">
        <w:rPr>
          <w:sz w:val="8"/>
          <w:highlight w:val="yellow"/>
        </w:rPr>
        <w:t xml:space="preserve"> </w:t>
      </w:r>
      <w:r w:rsidRPr="00731B9C">
        <w:rPr>
          <w:rStyle w:val="StyleBoldUnderline"/>
          <w:highlight w:val="yellow"/>
        </w:rPr>
        <w:t xml:space="preserve">bounty </w:t>
      </w:r>
      <w:r w:rsidRPr="0070072E">
        <w:rPr>
          <w:rStyle w:val="StyleBoldUnderline"/>
        </w:rPr>
        <w:t xml:space="preserve">offshore and at higher altitudes that </w:t>
      </w:r>
      <w:hyperlink r:id="rId24" w:tgtFrame="_blank" w:tooltip="LLNL - release" w:history="1">
        <w:r w:rsidRPr="0070072E">
          <w:rPr>
            <w:rStyle w:val="StyleBoldUnderline"/>
          </w:rPr>
          <w:t xml:space="preserve">could theoretically </w:t>
        </w:r>
        <w:r w:rsidRPr="0070072E">
          <w:rPr>
            <w:rStyle w:val="Emphasis"/>
          </w:rPr>
          <w:t>power the planet</w:t>
        </w:r>
      </w:hyperlink>
      <w:r w:rsidRPr="00A36150">
        <w:rPr>
          <w:sz w:val="8"/>
        </w:rPr>
        <w:t xml:space="preserve">, perhaps </w:t>
      </w:r>
      <w:r w:rsidRPr="0070072E">
        <w:rPr>
          <w:rStyle w:val="StyleBoldUnderline"/>
        </w:rPr>
        <w:t>as soon as 2030.</w:t>
      </w:r>
      <w:r w:rsidRPr="0070072E">
        <w:rPr>
          <w:rStyle w:val="StyleBoldUnderline"/>
          <w:sz w:val="12"/>
        </w:rPr>
        <w:t xml:space="preserve"> </w:t>
      </w:r>
      <w:r w:rsidRPr="00A36150">
        <w:rPr>
          <w:sz w:val="8"/>
        </w:rPr>
        <w:t xml:space="preserve">The U.S. has lagged behind other developed countries in capturing offshore wind for electricity. Credit: NC State University.      Of course, that would take four million powerful turbines. “If we put half over the ocean and half over land, we’d need about 0.6 percent of the world’s land for turbines,” Jacobson </w:t>
      </w:r>
      <w:r w:rsidRPr="00731B9C">
        <w:rPr>
          <w:sz w:val="8"/>
        </w:rPr>
        <w:t>told listeners to KQED’s Forum program</w:t>
      </w:r>
      <w:r w:rsidRPr="00A36150">
        <w:rPr>
          <w:sz w:val="8"/>
        </w:rPr>
        <w:t xml:space="preserve"> this week. “But all of that land, almost, is open space between the turbines, that can be used for multiple purposes, including rangeland, cropland, pasture land or just plain open space. The rest is over the water.” </w:t>
      </w:r>
      <w:r w:rsidRPr="00731B9C">
        <w:rPr>
          <w:rStyle w:val="StyleBoldUnderline"/>
          <w:highlight w:val="yellow"/>
        </w:rPr>
        <w:t xml:space="preserve">Offshore turbines </w:t>
      </w:r>
      <w:r w:rsidRPr="0070072E">
        <w:rPr>
          <w:rStyle w:val="StyleBoldUnderline"/>
        </w:rPr>
        <w:t xml:space="preserve">have several advantages over the wind farms that we’re used to seeing from the freeway. They </w:t>
      </w:r>
      <w:r w:rsidRPr="00731B9C">
        <w:rPr>
          <w:rStyle w:val="StyleBoldUnderline"/>
          <w:highlight w:val="yellow"/>
        </w:rPr>
        <w:t>can be mostly out of sight and earshot</w:t>
      </w:r>
      <w:r w:rsidRPr="0070072E">
        <w:rPr>
          <w:rStyle w:val="StyleBoldUnderline"/>
        </w:rPr>
        <w:t xml:space="preserve">, for one thing, </w:t>
      </w:r>
      <w:r w:rsidRPr="00731B9C">
        <w:rPr>
          <w:rStyle w:val="StyleBoldUnderline"/>
          <w:highlight w:val="yellow"/>
        </w:rPr>
        <w:t xml:space="preserve">and are </w:t>
      </w:r>
      <w:r w:rsidRPr="0070072E">
        <w:rPr>
          <w:rStyle w:val="StyleBoldUnderline"/>
        </w:rPr>
        <w:t xml:space="preserve">also likely to be a </w:t>
      </w:r>
      <w:r w:rsidRPr="00731B9C">
        <w:rPr>
          <w:rStyle w:val="StyleBoldUnderline"/>
          <w:highlight w:val="yellow"/>
        </w:rPr>
        <w:t xml:space="preserve">steadier </w:t>
      </w:r>
      <w:r w:rsidRPr="0070072E">
        <w:rPr>
          <w:rStyle w:val="StyleBoldUnderline"/>
        </w:rPr>
        <w:t xml:space="preserve">source of power </w:t>
      </w:r>
      <w:r w:rsidRPr="00731B9C">
        <w:rPr>
          <w:rStyle w:val="StyleBoldUnderline"/>
          <w:highlight w:val="yellow"/>
        </w:rPr>
        <w:t xml:space="preserve">than </w:t>
      </w:r>
      <w:r w:rsidRPr="0070072E">
        <w:rPr>
          <w:rStyle w:val="StyleBoldUnderline"/>
        </w:rPr>
        <w:t xml:space="preserve">most </w:t>
      </w:r>
      <w:r w:rsidRPr="00731B9C">
        <w:rPr>
          <w:rStyle w:val="StyleBoldUnderline"/>
          <w:highlight w:val="yellow"/>
        </w:rPr>
        <w:t>land</w:t>
      </w:r>
      <w:r w:rsidRPr="0070072E">
        <w:rPr>
          <w:rStyle w:val="StyleBoldUnderline"/>
        </w:rPr>
        <w:t>-based “</w:t>
      </w:r>
      <w:r w:rsidRPr="00731B9C">
        <w:rPr>
          <w:rStyle w:val="StyleBoldUnderline"/>
          <w:highlight w:val="yellow"/>
        </w:rPr>
        <w:t xml:space="preserve">wind </w:t>
      </w:r>
      <w:r w:rsidRPr="0070072E">
        <w:rPr>
          <w:rStyle w:val="StyleBoldUnderline"/>
        </w:rPr>
        <w:t>energy resource” areas.</w:t>
      </w:r>
      <w:r w:rsidRPr="00A36150">
        <w:rPr>
          <w:sz w:val="8"/>
        </w:rPr>
        <w:t xml:space="preserve"> Looking at one area off Cape Mendocino, California, a Jacobson study from 2010 noted that offshore winds were “consistently fast throughout the day and night during all four seasons.” “California has a tremendous offshore wind resource,” said Habib Dagher, who joined Jacobson and other experts on the program. Dagher, who runs the </w:t>
      </w:r>
      <w:hyperlink r:id="rId25" w:tgtFrame="_blank" w:tooltip="U Maine - DeepCWind" w:history="1">
        <w:r w:rsidRPr="00A36150">
          <w:rPr>
            <w:rStyle w:val="Hyperlink"/>
            <w:sz w:val="8"/>
          </w:rPr>
          <w:t>DeepCWind Consortium</w:t>
        </w:r>
      </w:hyperlink>
      <w:r w:rsidRPr="00A36150">
        <w:rPr>
          <w:sz w:val="8"/>
        </w:rPr>
        <w:t xml:space="preserve"> at the University of Maine, calculates that within 50 nautical miles of the California coast is about 587 gigawatts of untapped energy, the equivalent of more than 500 commercial nuclear power plants. The tricky part will be tapping it. The ocean depths off of California would likely require a whole new generation of turbines that ride the waves like big buoys. In March, Dagher’s group will place an experimental floating turbine off the Maine coast. The scale-model test will offer insights into how giant six-megawatt turbines would perform offshore. He says research and development funding doesn’t support a bigger push right now, that the Energy Department's wind research budget hovers between $70-80 million per year, “very small” compared to what much smaller countries are spending. Dagher says the U.K., for example, is aiming to get a quarter of its electricity from offshore wind farms by 2020. Different approaches to offshore wind turbines could include "floating" turbines, which might be combined with tidal or wave energy. Credit: North American Offshore Wind Project.  “</w:t>
      </w:r>
      <w:r w:rsidRPr="0070072E">
        <w:rPr>
          <w:rStyle w:val="StyleBoldUnderline"/>
        </w:rPr>
        <w:t xml:space="preserve">The </w:t>
      </w:r>
      <w:r w:rsidRPr="00731B9C">
        <w:rPr>
          <w:rStyle w:val="StyleBoldUnderline"/>
          <w:highlight w:val="yellow"/>
        </w:rPr>
        <w:t>offshore component opens up significant areas</w:t>
      </w:r>
      <w:r w:rsidRPr="00A36150">
        <w:rPr>
          <w:sz w:val="8"/>
        </w:rPr>
        <w:t xml:space="preserve">, </w:t>
      </w:r>
      <w:r w:rsidRPr="0070072E">
        <w:rPr>
          <w:rStyle w:val="StyleBoldUnderline"/>
        </w:rPr>
        <w:t>added Dan Kammen, who heads the Renewable and Appropriate Energy Lab at UC Berkeley. “</w:t>
      </w:r>
      <w:r w:rsidRPr="00A36150">
        <w:rPr>
          <w:sz w:val="8"/>
        </w:rPr>
        <w:t>The marine environment is challenging and to make [those] systems work, we’re gonna need to really invest in it. The U.S. has been a bit slow in this regard.” Dagher says that while conventional onshore wind farms are already cost-competitive with some fossil fuels, offshore development is about twice as pricey.</w:t>
      </w:r>
      <w:r w:rsidRPr="0070072E">
        <w:rPr>
          <w:rStyle w:val="StyleBoldUnderline"/>
          <w:sz w:val="12"/>
        </w:rPr>
        <w:t xml:space="preserve"> </w:t>
      </w:r>
      <w:r w:rsidRPr="00A36150">
        <w:rPr>
          <w:sz w:val="8"/>
        </w:rPr>
        <w:t>“</w:t>
      </w:r>
      <w:r w:rsidRPr="00731B9C">
        <w:rPr>
          <w:rStyle w:val="StyleBoldUnderline"/>
          <w:highlight w:val="yellow"/>
        </w:rPr>
        <w:t>These technologies, on a resource basis, are very much ready to compete</w:t>
      </w:r>
      <w:r w:rsidRPr="00A36150">
        <w:rPr>
          <w:sz w:val="8"/>
        </w:rPr>
        <w:t>,”said Kammen. “</w:t>
      </w:r>
      <w:r w:rsidRPr="00731B9C">
        <w:rPr>
          <w:rStyle w:val="StyleBoldUnderline"/>
          <w:highlight w:val="yellow"/>
        </w:rPr>
        <w:t>We just need to give them that shot</w:t>
      </w:r>
      <w:r w:rsidRPr="00A36150">
        <w:rPr>
          <w:sz w:val="8"/>
        </w:rPr>
        <w:t>.”</w:t>
      </w:r>
    </w:p>
    <w:p w:rsidR="00CD3090" w:rsidRPr="00CD3090" w:rsidRDefault="00A36150" w:rsidP="00A36150">
      <w:pPr>
        <w:tabs>
          <w:tab w:val="left" w:pos="11310"/>
        </w:tabs>
      </w:pPr>
      <w:r>
        <w:tab/>
      </w:r>
    </w:p>
    <w:p w:rsidR="00161653" w:rsidRPr="0070072E" w:rsidRDefault="00161653" w:rsidP="00F76392">
      <w:pPr>
        <w:pStyle w:val="Heading4"/>
      </w:pPr>
      <w:r w:rsidRPr="0070072E">
        <w:t xml:space="preserve">The plan is a precondition for widespread offshore wind deployment </w:t>
      </w:r>
    </w:p>
    <w:p w:rsidR="00161653" w:rsidRDefault="00161653" w:rsidP="00161653">
      <w:r w:rsidRPr="0070072E">
        <w:rPr>
          <w:rStyle w:val="Heading4Char"/>
        </w:rPr>
        <w:t>Dinnell, 07</w:t>
      </w:r>
      <w:r w:rsidRPr="0070072E">
        <w:t xml:space="preserve"> [Adam M Dinnell,  Trial Attorney at the U.S. Department of Justice &amp; Associate in the Labor and Employment Litigation, Construction Litigation, and General Litigation Department at Frantz Ward LLP. “The Legal Hurdles to Developing Wind Power as an Alternative Energy Source in the United States: Creative and Comparative Solutions,” Northwestern Journal of International Law &amp; Business  27 Nw. J. Int'l L. &amp; Bus. 535, 2007 p. proquest] </w:t>
      </w:r>
    </w:p>
    <w:p w:rsidR="00A36150" w:rsidRPr="0070072E" w:rsidRDefault="00A36150" w:rsidP="00161653"/>
    <w:p w:rsidR="00161653" w:rsidRPr="00A36150" w:rsidRDefault="00161653" w:rsidP="00161653">
      <w:pPr>
        <w:rPr>
          <w:sz w:val="12"/>
        </w:rPr>
      </w:pPr>
      <w:r w:rsidRPr="00731B9C">
        <w:rPr>
          <w:rStyle w:val="StyleBoldUnderline"/>
          <w:highlight w:val="yellow"/>
        </w:rPr>
        <w:t xml:space="preserve">If wind power is to develop </w:t>
      </w:r>
      <w:r w:rsidRPr="0070072E">
        <w:rPr>
          <w:rStyle w:val="StyleBoldUnderline"/>
        </w:rPr>
        <w:t xml:space="preserve">into a </w:t>
      </w:r>
      <w:r w:rsidRPr="0070072E">
        <w:rPr>
          <w:rStyle w:val="Emphasis"/>
        </w:rPr>
        <w:t>meaningful alternative</w:t>
      </w:r>
      <w:r w:rsidRPr="00A36150">
        <w:rPr>
          <w:sz w:val="12"/>
        </w:rPr>
        <w:t xml:space="preserve"> energy  source and supplement the United States's power needs, both domestic and  international </w:t>
      </w:r>
      <w:r w:rsidRPr="00731B9C">
        <w:rPr>
          <w:rStyle w:val="StyleBoldUnderline"/>
          <w:highlight w:val="yellow"/>
        </w:rPr>
        <w:t>investment must be encouraged</w:t>
      </w:r>
      <w:r w:rsidRPr="00731B9C">
        <w:rPr>
          <w:sz w:val="12"/>
          <w:highlight w:val="yellow"/>
        </w:rPr>
        <w:t xml:space="preserve">. </w:t>
      </w:r>
      <w:r w:rsidRPr="00731B9C">
        <w:rPr>
          <w:rStyle w:val="StyleBoldUnderline"/>
          <w:highlight w:val="yellow"/>
        </w:rPr>
        <w:t xml:space="preserve">Clarifying the interrelation between </w:t>
      </w:r>
      <w:r w:rsidRPr="0070072E">
        <w:rPr>
          <w:rStyle w:val="StyleBoldUnderline"/>
        </w:rPr>
        <w:t>this nation's</w:t>
      </w:r>
      <w:r w:rsidRPr="00A36150">
        <w:rPr>
          <w:sz w:val="12"/>
        </w:rPr>
        <w:t xml:space="preserve"> </w:t>
      </w:r>
      <w:r w:rsidRPr="00731B9C">
        <w:rPr>
          <w:rStyle w:val="StyleBoldUnderline"/>
          <w:highlight w:val="yellow"/>
        </w:rPr>
        <w:t xml:space="preserve">environmental laws and wind power </w:t>
      </w:r>
      <w:r w:rsidRPr="0070072E">
        <w:rPr>
          <w:rStyle w:val="StyleBoldUnderline"/>
        </w:rPr>
        <w:t xml:space="preserve">development projects </w:t>
      </w:r>
      <w:r w:rsidRPr="00731B9C">
        <w:rPr>
          <w:rStyle w:val="StyleBoldUnderline"/>
          <w:highlight w:val="yellow"/>
        </w:rPr>
        <w:t xml:space="preserve">would be a </w:t>
      </w:r>
      <w:r w:rsidRPr="00731B9C">
        <w:rPr>
          <w:rStyle w:val="Emphasis"/>
          <w:highlight w:val="yellow"/>
        </w:rPr>
        <w:t>large step</w:t>
      </w:r>
      <w:r w:rsidRPr="00731B9C">
        <w:rPr>
          <w:rStyle w:val="StyleBoldUnderline"/>
          <w:highlight w:val="yellow"/>
        </w:rPr>
        <w:t xml:space="preserve"> </w:t>
      </w:r>
      <w:r w:rsidRPr="00731B9C">
        <w:rPr>
          <w:rStyle w:val="StyleBoldUnderline"/>
          <w:highlight w:val="yellow"/>
        </w:rPr>
        <w:lastRenderedPageBreak/>
        <w:t>towards convincing investors to devote the</w:t>
      </w:r>
      <w:r w:rsidRPr="00731B9C">
        <w:rPr>
          <w:sz w:val="12"/>
          <w:highlight w:val="yellow"/>
        </w:rPr>
        <w:t xml:space="preserve">  </w:t>
      </w:r>
      <w:r w:rsidRPr="00731B9C">
        <w:rPr>
          <w:rStyle w:val="StyleBoldUnderline"/>
          <w:highlight w:val="yellow"/>
        </w:rPr>
        <w:t xml:space="preserve">necessary capital </w:t>
      </w:r>
      <w:r w:rsidRPr="0070072E">
        <w:rPr>
          <w:rStyle w:val="StyleBoldUnderline"/>
        </w:rPr>
        <w:t xml:space="preserve">to fund wind power development in the </w:t>
      </w:r>
      <w:r w:rsidRPr="0070072E">
        <w:rPr>
          <w:rStyle w:val="Emphasis"/>
        </w:rPr>
        <w:t>U</w:t>
      </w:r>
      <w:r w:rsidRPr="00A36150">
        <w:rPr>
          <w:sz w:val="12"/>
        </w:rPr>
        <w:t xml:space="preserve">nited </w:t>
      </w:r>
      <w:r w:rsidRPr="0070072E">
        <w:rPr>
          <w:rStyle w:val="Emphasis"/>
        </w:rPr>
        <w:t>S</w:t>
      </w:r>
      <w:r w:rsidRPr="00A36150">
        <w:rPr>
          <w:sz w:val="12"/>
        </w:rPr>
        <w:t xml:space="preserve">tates. </w:t>
      </w:r>
      <w:r w:rsidRPr="00731B9C">
        <w:rPr>
          <w:rStyle w:val="StyleBoldUnderline"/>
          <w:highlight w:val="yellow"/>
        </w:rPr>
        <w:t>A more simplified statutory scheme</w:t>
      </w:r>
      <w:r w:rsidRPr="00731B9C">
        <w:rPr>
          <w:sz w:val="12"/>
          <w:highlight w:val="yellow"/>
        </w:rPr>
        <w:t xml:space="preserve">, </w:t>
      </w:r>
      <w:r w:rsidRPr="00A36150">
        <w:rPr>
          <w:sz w:val="12"/>
        </w:rPr>
        <w:t xml:space="preserve">particularly with regards to the  permitting process, </w:t>
      </w:r>
      <w:r w:rsidRPr="00731B9C">
        <w:rPr>
          <w:rStyle w:val="StyleBoldUnderline"/>
          <w:highlight w:val="yellow"/>
        </w:rPr>
        <w:t>would aid in the proliferation of entrepreneurs and</w:t>
      </w:r>
      <w:r w:rsidRPr="00731B9C">
        <w:rPr>
          <w:sz w:val="12"/>
          <w:highlight w:val="yellow"/>
        </w:rPr>
        <w:t xml:space="preserve">  </w:t>
      </w:r>
      <w:r w:rsidRPr="00731B9C">
        <w:rPr>
          <w:rStyle w:val="StyleBoldUnderline"/>
          <w:b/>
          <w:highlight w:val="yellow"/>
        </w:rPr>
        <w:t>expand the wind sector's domestic</w:t>
      </w:r>
      <w:r w:rsidRPr="00731B9C">
        <w:rPr>
          <w:b/>
          <w:sz w:val="12"/>
          <w:highlight w:val="yellow"/>
        </w:rPr>
        <w:t xml:space="preserve"> </w:t>
      </w:r>
      <w:r w:rsidRPr="00731B9C">
        <w:rPr>
          <w:rStyle w:val="StyleBoldUnderline"/>
          <w:b/>
          <w:highlight w:val="yellow"/>
        </w:rPr>
        <w:t>market</w:t>
      </w:r>
      <w:r w:rsidRPr="00A36150">
        <w:rPr>
          <w:b/>
          <w:sz w:val="12"/>
        </w:rPr>
        <w:t>.</w:t>
      </w:r>
      <w:r w:rsidRPr="00A36150">
        <w:rPr>
          <w:sz w:val="12"/>
        </w:rPr>
        <w:t xml:space="preserve"> As discussed above, current  wind power developers face a labyrinth of laws and regulations that are each devoted to small and discrete pieces of the environmental puzzle. </w:t>
      </w:r>
      <w:r w:rsidRPr="0070072E">
        <w:rPr>
          <w:rStyle w:val="StyleBoldUnderline"/>
        </w:rPr>
        <w:t xml:space="preserve">The </w:t>
      </w:r>
      <w:r w:rsidRPr="00731B9C">
        <w:rPr>
          <w:rStyle w:val="StyleBoldUnderline"/>
          <w:highlight w:val="yellow"/>
        </w:rPr>
        <w:t>environmental laws governing wind power projects lack a cohesive voice, due to the piecemeal</w:t>
      </w:r>
      <w:r w:rsidRPr="00731B9C">
        <w:rPr>
          <w:sz w:val="12"/>
          <w:highlight w:val="yellow"/>
        </w:rPr>
        <w:t xml:space="preserve"> </w:t>
      </w:r>
      <w:r w:rsidRPr="00A36150">
        <w:rPr>
          <w:sz w:val="12"/>
        </w:rPr>
        <w:t xml:space="preserve">manner by which the </w:t>
      </w:r>
      <w:r w:rsidRPr="00731B9C">
        <w:rPr>
          <w:rStyle w:val="StyleBoldUnderline"/>
          <w:highlight w:val="yellow"/>
        </w:rPr>
        <w:t>statutes</w:t>
      </w:r>
      <w:r w:rsidRPr="00731B9C">
        <w:rPr>
          <w:sz w:val="12"/>
          <w:highlight w:val="yellow"/>
        </w:rPr>
        <w:t xml:space="preserve"> </w:t>
      </w:r>
      <w:r w:rsidRPr="00A36150">
        <w:rPr>
          <w:sz w:val="12"/>
        </w:rPr>
        <w:t xml:space="preserve">were promulgated.  </w:t>
      </w:r>
      <w:r w:rsidRPr="00731B9C">
        <w:rPr>
          <w:rStyle w:val="StyleBoldUnderline"/>
          <w:highlight w:val="yellow"/>
        </w:rPr>
        <w:t>Flexibility</w:t>
      </w:r>
      <w:r w:rsidRPr="00731B9C">
        <w:rPr>
          <w:sz w:val="12"/>
          <w:highlight w:val="yellow"/>
        </w:rPr>
        <w:t xml:space="preserve"> </w:t>
      </w:r>
      <w:r w:rsidRPr="00A36150">
        <w:rPr>
          <w:sz w:val="12"/>
        </w:rPr>
        <w:t xml:space="preserve">in the regulatory system </w:t>
      </w:r>
      <w:r w:rsidRPr="00731B9C">
        <w:rPr>
          <w:rStyle w:val="StyleBoldUnderline"/>
          <w:highlight w:val="yellow"/>
        </w:rPr>
        <w:t xml:space="preserve">would </w:t>
      </w:r>
      <w:r w:rsidRPr="00A36150">
        <w:rPr>
          <w:rStyle w:val="Emphasis"/>
        </w:rPr>
        <w:t>promote the development of wind projects</w:t>
      </w:r>
      <w:r w:rsidRPr="00A36150">
        <w:rPr>
          <w:sz w:val="12"/>
        </w:rPr>
        <w:t xml:space="preserve"> </w:t>
      </w:r>
      <w:r w:rsidRPr="00A36150">
        <w:rPr>
          <w:rStyle w:val="StyleBoldUnderline"/>
        </w:rPr>
        <w:t xml:space="preserve">and </w:t>
      </w:r>
      <w:r w:rsidRPr="00731B9C">
        <w:rPr>
          <w:rStyle w:val="StyleBoldUnderline"/>
          <w:b/>
          <w:highlight w:val="yellow"/>
        </w:rPr>
        <w:t>allow investors to perceive less risk</w:t>
      </w:r>
      <w:r w:rsidRPr="00731B9C">
        <w:rPr>
          <w:rStyle w:val="StyleBoldUnderline"/>
          <w:highlight w:val="yellow"/>
        </w:rPr>
        <w:t xml:space="preserve"> </w:t>
      </w:r>
      <w:r w:rsidRPr="0070072E">
        <w:rPr>
          <w:rStyle w:val="StyleBoldUnderline"/>
        </w:rPr>
        <w:t>in supporting these projects</w:t>
      </w:r>
      <w:r w:rsidRPr="00A36150">
        <w:rPr>
          <w:sz w:val="12"/>
        </w:rPr>
        <w:t xml:space="preserve">. As the wind power dilemma shows, it can be counterproductive to reduce environmental issues into black and white terms-this is not a case of the "good guy" environmental advocates standing in solidarity across  from "bad guy" big industry.3 59 Clean, sustainable energy can be achieved, but it appears that compromise from proponents and opponents alike must  be reached. Improving public awareness and support for wind power development projects could prove decisive in slowing the use of environmental statutes to halt these potentially beneficial projects. As the public support for these projects increases, the confidence of investors and  developers alike will grow-translating into a revived alternative energy market. By contrast, environmental laws must not become so compromised  as to disregard the negative effects of wind power generation on humans  and the environment.  A 2005 poll conducted by the Yale Center of Environmental Law and Policy as a part of its Environmental Attitudes and Behavior Project showed that more than 90% percent of Americans thought that dependence on foreign oil was a serious problem and almost 70% considered it a very serious one; even greater numbers wanted greater clean energy technologies. 60 Clearly, the delicate balance of the environmental status quo versus the need for clean power does not appear to be one that will resolve itself. The world currently uses eight-four million barrels of oil every day, and the world's appetite is expected to grow by 40% in the next twenty years as America expands and China and India modernize.3 6 ' Therefore, the development of alternative energy sources will prove crucial to the entire world in the next century. Our dilemma, then, becomes one that affects the world writ large.  Similarly, a survey of recent comments by U.S. Presidents shows an awareness of the impending world energy crisis; less apparent, though, are the steps toward a solution. While one could argue that the creation of a sustainable energy policy and development of meaningful alternative energy sources has progressed, albeit at a snail's pace, it has constantly been mentioned as a goal by American presidents since the 1973 oil embargo. 62 The most recent offering came in 2006 from current president George W. Bush, who announced in his 2006 State of the Union Address, "America is addicted to oil... The best way to break this addiction is through technology." 363 Perhaps Dr. Rafidi's wind spire may prove to be the beginning of this necessary innovation.  The true problem at our current stage involves how to take action.  </w:t>
      </w:r>
      <w:r w:rsidRPr="00731B9C">
        <w:rPr>
          <w:rStyle w:val="StyleBoldUnderline"/>
          <w:highlight w:val="yellow"/>
        </w:rPr>
        <w:t xml:space="preserve">Left to their own devices, our </w:t>
      </w:r>
      <w:r w:rsidRPr="0070072E">
        <w:rPr>
          <w:rStyle w:val="StyleBoldUnderline"/>
        </w:rPr>
        <w:t xml:space="preserve">various environmental </w:t>
      </w:r>
      <w:r w:rsidRPr="00731B9C">
        <w:rPr>
          <w:rStyle w:val="StyleBoldUnderline"/>
          <w:highlight w:val="yellow"/>
        </w:rPr>
        <w:t>statutes</w:t>
      </w:r>
      <w:r w:rsidRPr="00731B9C">
        <w:rPr>
          <w:sz w:val="12"/>
          <w:highlight w:val="yellow"/>
        </w:rPr>
        <w:t xml:space="preserve"> </w:t>
      </w:r>
      <w:r w:rsidRPr="0070072E">
        <w:rPr>
          <w:rStyle w:val="StyleBoldUnderline"/>
        </w:rPr>
        <w:t>mentioned</w:t>
      </w:r>
      <w:r w:rsidRPr="00A36150">
        <w:rPr>
          <w:sz w:val="12"/>
        </w:rPr>
        <w:t xml:space="preserve">  </w:t>
      </w:r>
      <w:r w:rsidRPr="0070072E">
        <w:rPr>
          <w:rStyle w:val="StyleBoldUnderline"/>
        </w:rPr>
        <w:t xml:space="preserve">above </w:t>
      </w:r>
      <w:r w:rsidRPr="00731B9C">
        <w:rPr>
          <w:rStyle w:val="StyleBoldUnderline"/>
          <w:highlight w:val="yellow"/>
        </w:rPr>
        <w:t xml:space="preserve">will continue to </w:t>
      </w:r>
      <w:r w:rsidRPr="0070072E">
        <w:rPr>
          <w:rStyle w:val="StyleBoldUnderline"/>
        </w:rPr>
        <w:t xml:space="preserve">be used to </w:t>
      </w:r>
      <w:r w:rsidRPr="00731B9C">
        <w:rPr>
          <w:rStyle w:val="Emphasis"/>
          <w:highlight w:val="yellow"/>
        </w:rPr>
        <w:t xml:space="preserve">stall </w:t>
      </w:r>
      <w:r w:rsidRPr="0070072E">
        <w:rPr>
          <w:rStyle w:val="Emphasis"/>
        </w:rPr>
        <w:t xml:space="preserve">the </w:t>
      </w:r>
      <w:r w:rsidRPr="00731B9C">
        <w:rPr>
          <w:rStyle w:val="Emphasis"/>
          <w:highlight w:val="yellow"/>
        </w:rPr>
        <w:t>development</w:t>
      </w:r>
      <w:r w:rsidRPr="00731B9C">
        <w:rPr>
          <w:rStyle w:val="StyleBoldUnderline"/>
          <w:highlight w:val="yellow"/>
        </w:rPr>
        <w:t xml:space="preserve"> </w:t>
      </w:r>
      <w:r w:rsidRPr="0070072E">
        <w:rPr>
          <w:rStyle w:val="StyleBoldUnderline"/>
        </w:rPr>
        <w:t>of important</w:t>
      </w:r>
      <w:r w:rsidRPr="00A36150">
        <w:rPr>
          <w:sz w:val="12"/>
        </w:rPr>
        <w:t xml:space="preserve">  </w:t>
      </w:r>
      <w:r w:rsidRPr="0070072E">
        <w:rPr>
          <w:rStyle w:val="StyleBoldUnderline"/>
        </w:rPr>
        <w:t>alternative energy sources</w:t>
      </w:r>
      <w:r w:rsidRPr="00A36150">
        <w:rPr>
          <w:sz w:val="12"/>
        </w:rPr>
        <w:t xml:space="preserve"> in the United States. As in Don Quixote, where  most observers should see profitable windmills that can help this nation's  energy policy progress for years to come, others will see "monstrous giants  present[ing] themselves" that must be engaged in battle and slain. 364 One's perspective on the matter might be the result of his or her corresponding property lines. For example, to those critics who have suggested moving  the Cape Wind project further offshore, what becomes out of sight might  also become out of mind. At some point, however, property owners' individual aesthetic concerns must necessarily give way to energy creation for the greater good. The question, of course, is where that line falls. The development of the fuel of tomorrow must not be dictated solely by the laws of yesteryear but must, rather, be reexamined in the current time. As international examples show, fostering growth in the wind energy sector requires a focused commitment. The passage of a National Wind Power Act could provide our nation with the terms and conditions by which  U.S. wind power develops and evolves throughout the remainder of this  century. This statute could counterbalance the need for environmental  protection with the marketplace's requirements of simplification and  predictability at each stage of wind power development. Additional scientific studies on avian and bat mortality, like those currently underway, will help to produce a more informed wind energy policy and statute. By formulating one cohesive, planned U.S. wind energy policy into a single  statue, this updated regulatory framework will provide the guidelines by  which citizens, businesses, and governmental actors "carpe ventem" for  years to come.365 pg. 587- 560</w:t>
      </w:r>
    </w:p>
    <w:p w:rsidR="00161653" w:rsidRDefault="00161653">
      <w:pPr>
        <w:spacing w:after="200" w:line="276" w:lineRule="auto"/>
        <w:rPr>
          <w:rFonts w:asciiTheme="minorHAnsi" w:hAnsiTheme="minorHAnsi" w:cstheme="minorBidi"/>
        </w:rPr>
      </w:pPr>
    </w:p>
    <w:sectPr w:rsidR="00161653">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7BE" w:rsidRDefault="001C77BE" w:rsidP="005F5576">
      <w:r>
        <w:separator/>
      </w:r>
    </w:p>
  </w:endnote>
  <w:endnote w:type="continuationSeparator" w:id="0">
    <w:p w:rsidR="001C77BE" w:rsidRDefault="001C77BE"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LT Std">
    <w:altName w:val="Helvetica LT Std"/>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7BE" w:rsidRDefault="001C77BE" w:rsidP="005F5576">
      <w:r>
        <w:separator/>
      </w:r>
    </w:p>
  </w:footnote>
  <w:footnote w:type="continuationSeparator" w:id="0">
    <w:p w:rsidR="001C77BE" w:rsidRDefault="001C77BE"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20F"/>
    <w:rsid w:val="000022F2"/>
    <w:rsid w:val="0000459F"/>
    <w:rsid w:val="00004EB4"/>
    <w:rsid w:val="00016918"/>
    <w:rsid w:val="0002196C"/>
    <w:rsid w:val="00021F29"/>
    <w:rsid w:val="00027EED"/>
    <w:rsid w:val="0003041D"/>
    <w:rsid w:val="00033028"/>
    <w:rsid w:val="000360A7"/>
    <w:rsid w:val="00052A1D"/>
    <w:rsid w:val="00055E12"/>
    <w:rsid w:val="00064A59"/>
    <w:rsid w:val="0007162E"/>
    <w:rsid w:val="00073B9A"/>
    <w:rsid w:val="00084719"/>
    <w:rsid w:val="00090287"/>
    <w:rsid w:val="00090BA2"/>
    <w:rsid w:val="0009220F"/>
    <w:rsid w:val="000978A3"/>
    <w:rsid w:val="00097D7E"/>
    <w:rsid w:val="000A1D39"/>
    <w:rsid w:val="000A4FA5"/>
    <w:rsid w:val="000B61C8"/>
    <w:rsid w:val="000C3542"/>
    <w:rsid w:val="000C767D"/>
    <w:rsid w:val="000D0B76"/>
    <w:rsid w:val="000D2AE5"/>
    <w:rsid w:val="000D3A26"/>
    <w:rsid w:val="000D3D8D"/>
    <w:rsid w:val="000E41A3"/>
    <w:rsid w:val="000F37E7"/>
    <w:rsid w:val="00113C68"/>
    <w:rsid w:val="00114663"/>
    <w:rsid w:val="0012057B"/>
    <w:rsid w:val="00126D92"/>
    <w:rsid w:val="001301AC"/>
    <w:rsid w:val="001304DF"/>
    <w:rsid w:val="00135728"/>
    <w:rsid w:val="00140397"/>
    <w:rsid w:val="0014072D"/>
    <w:rsid w:val="00141F7D"/>
    <w:rsid w:val="00141FBF"/>
    <w:rsid w:val="0014611A"/>
    <w:rsid w:val="00161653"/>
    <w:rsid w:val="0016509D"/>
    <w:rsid w:val="0016711C"/>
    <w:rsid w:val="00167A9F"/>
    <w:rsid w:val="001711E1"/>
    <w:rsid w:val="00175018"/>
    <w:rsid w:val="00177828"/>
    <w:rsid w:val="00177A1E"/>
    <w:rsid w:val="00182D51"/>
    <w:rsid w:val="0018565A"/>
    <w:rsid w:val="0019587B"/>
    <w:rsid w:val="001A4F0E"/>
    <w:rsid w:val="001B0A04"/>
    <w:rsid w:val="001B2C88"/>
    <w:rsid w:val="001B3CEC"/>
    <w:rsid w:val="001B6E16"/>
    <w:rsid w:val="001C1D82"/>
    <w:rsid w:val="001C2147"/>
    <w:rsid w:val="001C587E"/>
    <w:rsid w:val="001C77BE"/>
    <w:rsid w:val="001C7C90"/>
    <w:rsid w:val="001D0D51"/>
    <w:rsid w:val="001F7572"/>
    <w:rsid w:val="0020006E"/>
    <w:rsid w:val="002009AE"/>
    <w:rsid w:val="00206CAB"/>
    <w:rsid w:val="002101DA"/>
    <w:rsid w:val="00217499"/>
    <w:rsid w:val="0024023F"/>
    <w:rsid w:val="00240C4E"/>
    <w:rsid w:val="00243DC0"/>
    <w:rsid w:val="00250E16"/>
    <w:rsid w:val="00257696"/>
    <w:rsid w:val="0026382E"/>
    <w:rsid w:val="00272786"/>
    <w:rsid w:val="00287AB7"/>
    <w:rsid w:val="00290AD2"/>
    <w:rsid w:val="00294D00"/>
    <w:rsid w:val="002A213E"/>
    <w:rsid w:val="002A612B"/>
    <w:rsid w:val="002B68A4"/>
    <w:rsid w:val="002C571D"/>
    <w:rsid w:val="002C5772"/>
    <w:rsid w:val="002D0374"/>
    <w:rsid w:val="002D2946"/>
    <w:rsid w:val="002D529E"/>
    <w:rsid w:val="002D6BD6"/>
    <w:rsid w:val="002E4DD9"/>
    <w:rsid w:val="002F0314"/>
    <w:rsid w:val="0030359E"/>
    <w:rsid w:val="0031182D"/>
    <w:rsid w:val="00314B9D"/>
    <w:rsid w:val="00315CA2"/>
    <w:rsid w:val="00316FEB"/>
    <w:rsid w:val="00320031"/>
    <w:rsid w:val="00320F9B"/>
    <w:rsid w:val="00326EEB"/>
    <w:rsid w:val="0033078A"/>
    <w:rsid w:val="00331559"/>
    <w:rsid w:val="00341D6C"/>
    <w:rsid w:val="00344E91"/>
    <w:rsid w:val="00347123"/>
    <w:rsid w:val="0034756E"/>
    <w:rsid w:val="00347E74"/>
    <w:rsid w:val="00351D97"/>
    <w:rsid w:val="00354B5B"/>
    <w:rsid w:val="00364BAD"/>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0FB4"/>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3ED9"/>
    <w:rsid w:val="004A6083"/>
    <w:rsid w:val="004A6E81"/>
    <w:rsid w:val="004A7806"/>
    <w:rsid w:val="004B0545"/>
    <w:rsid w:val="004B7E46"/>
    <w:rsid w:val="004C0626"/>
    <w:rsid w:val="004D3745"/>
    <w:rsid w:val="004D3987"/>
    <w:rsid w:val="004D6328"/>
    <w:rsid w:val="004E294C"/>
    <w:rsid w:val="004E3132"/>
    <w:rsid w:val="004E552E"/>
    <w:rsid w:val="004E656D"/>
    <w:rsid w:val="004F0849"/>
    <w:rsid w:val="004F173C"/>
    <w:rsid w:val="004F1B8C"/>
    <w:rsid w:val="004F33F3"/>
    <w:rsid w:val="004F45B0"/>
    <w:rsid w:val="004F5A78"/>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2FC"/>
    <w:rsid w:val="00564EC2"/>
    <w:rsid w:val="00565EAE"/>
    <w:rsid w:val="00573677"/>
    <w:rsid w:val="00574A8A"/>
    <w:rsid w:val="00575F7D"/>
    <w:rsid w:val="00580383"/>
    <w:rsid w:val="00580E40"/>
    <w:rsid w:val="00590731"/>
    <w:rsid w:val="00593A9D"/>
    <w:rsid w:val="005A506B"/>
    <w:rsid w:val="005A701C"/>
    <w:rsid w:val="005B2444"/>
    <w:rsid w:val="005B2D14"/>
    <w:rsid w:val="005B3140"/>
    <w:rsid w:val="005C0B05"/>
    <w:rsid w:val="005D1156"/>
    <w:rsid w:val="005D6F82"/>
    <w:rsid w:val="005E0681"/>
    <w:rsid w:val="005E0A87"/>
    <w:rsid w:val="005E3B08"/>
    <w:rsid w:val="005E3FE4"/>
    <w:rsid w:val="005E572E"/>
    <w:rsid w:val="005F5576"/>
    <w:rsid w:val="006014AB"/>
    <w:rsid w:val="00605F20"/>
    <w:rsid w:val="00606311"/>
    <w:rsid w:val="0061680A"/>
    <w:rsid w:val="00623B70"/>
    <w:rsid w:val="0063578B"/>
    <w:rsid w:val="00636B3D"/>
    <w:rsid w:val="00641025"/>
    <w:rsid w:val="00643F00"/>
    <w:rsid w:val="00650E98"/>
    <w:rsid w:val="00656C61"/>
    <w:rsid w:val="006672D8"/>
    <w:rsid w:val="00670D96"/>
    <w:rsid w:val="00672877"/>
    <w:rsid w:val="00674883"/>
    <w:rsid w:val="00683154"/>
    <w:rsid w:val="00690115"/>
    <w:rsid w:val="00690898"/>
    <w:rsid w:val="00693039"/>
    <w:rsid w:val="00693A5A"/>
    <w:rsid w:val="006B302F"/>
    <w:rsid w:val="006C48A8"/>
    <w:rsid w:val="006C64D4"/>
    <w:rsid w:val="006E2DD0"/>
    <w:rsid w:val="006E53F0"/>
    <w:rsid w:val="006F46C3"/>
    <w:rsid w:val="006F7CDF"/>
    <w:rsid w:val="00700BDB"/>
    <w:rsid w:val="0070121B"/>
    <w:rsid w:val="00701E73"/>
    <w:rsid w:val="00711FE2"/>
    <w:rsid w:val="00712649"/>
    <w:rsid w:val="00714BC9"/>
    <w:rsid w:val="00723F91"/>
    <w:rsid w:val="00725623"/>
    <w:rsid w:val="00731B9C"/>
    <w:rsid w:val="00737CCB"/>
    <w:rsid w:val="00743059"/>
    <w:rsid w:val="00744F58"/>
    <w:rsid w:val="00747F3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361A2"/>
    <w:rsid w:val="00854C66"/>
    <w:rsid w:val="008553E1"/>
    <w:rsid w:val="0087643B"/>
    <w:rsid w:val="00877669"/>
    <w:rsid w:val="00883A16"/>
    <w:rsid w:val="00896D01"/>
    <w:rsid w:val="00897F92"/>
    <w:rsid w:val="008A64C9"/>
    <w:rsid w:val="008B180A"/>
    <w:rsid w:val="008B24B7"/>
    <w:rsid w:val="008C2CD8"/>
    <w:rsid w:val="008C5743"/>
    <w:rsid w:val="008C68EE"/>
    <w:rsid w:val="008C7F44"/>
    <w:rsid w:val="008D4273"/>
    <w:rsid w:val="008D4EF3"/>
    <w:rsid w:val="008E0E4F"/>
    <w:rsid w:val="008E1FD5"/>
    <w:rsid w:val="008E4139"/>
    <w:rsid w:val="008F2CC3"/>
    <w:rsid w:val="008F322F"/>
    <w:rsid w:val="0090495B"/>
    <w:rsid w:val="00907DFE"/>
    <w:rsid w:val="00914596"/>
    <w:rsid w:val="009146BF"/>
    <w:rsid w:val="00915AD4"/>
    <w:rsid w:val="00915EF1"/>
    <w:rsid w:val="00924C08"/>
    <w:rsid w:val="00927D88"/>
    <w:rsid w:val="00930D1F"/>
    <w:rsid w:val="00935127"/>
    <w:rsid w:val="0094025E"/>
    <w:rsid w:val="00941E66"/>
    <w:rsid w:val="0094256C"/>
    <w:rsid w:val="00953F11"/>
    <w:rsid w:val="00954BFE"/>
    <w:rsid w:val="009706C1"/>
    <w:rsid w:val="00976675"/>
    <w:rsid w:val="00976FBF"/>
    <w:rsid w:val="009839D9"/>
    <w:rsid w:val="00984B38"/>
    <w:rsid w:val="009A0636"/>
    <w:rsid w:val="009A6FF5"/>
    <w:rsid w:val="009B2B47"/>
    <w:rsid w:val="009B35DB"/>
    <w:rsid w:val="009C4298"/>
    <w:rsid w:val="009D318C"/>
    <w:rsid w:val="009F48EE"/>
    <w:rsid w:val="00A10B8B"/>
    <w:rsid w:val="00A20D78"/>
    <w:rsid w:val="00A2174A"/>
    <w:rsid w:val="00A26733"/>
    <w:rsid w:val="00A3595E"/>
    <w:rsid w:val="00A36150"/>
    <w:rsid w:val="00A450D1"/>
    <w:rsid w:val="00A46C7F"/>
    <w:rsid w:val="00A7066B"/>
    <w:rsid w:val="00A73245"/>
    <w:rsid w:val="00A77145"/>
    <w:rsid w:val="00A82989"/>
    <w:rsid w:val="00A85CB9"/>
    <w:rsid w:val="00A904FE"/>
    <w:rsid w:val="00A9262C"/>
    <w:rsid w:val="00A952C6"/>
    <w:rsid w:val="00AB3B76"/>
    <w:rsid w:val="00AB61DD"/>
    <w:rsid w:val="00AC222F"/>
    <w:rsid w:val="00AC2CC7"/>
    <w:rsid w:val="00AC7B3B"/>
    <w:rsid w:val="00AD3CE6"/>
    <w:rsid w:val="00AE1307"/>
    <w:rsid w:val="00AE7586"/>
    <w:rsid w:val="00AF4EB6"/>
    <w:rsid w:val="00AF7A65"/>
    <w:rsid w:val="00B06710"/>
    <w:rsid w:val="00B07EBF"/>
    <w:rsid w:val="00B166CB"/>
    <w:rsid w:val="00B235E1"/>
    <w:rsid w:val="00B272CF"/>
    <w:rsid w:val="00B3145D"/>
    <w:rsid w:val="00B357BA"/>
    <w:rsid w:val="00B51CD9"/>
    <w:rsid w:val="00B55F4A"/>
    <w:rsid w:val="00B564DB"/>
    <w:rsid w:val="00B7469D"/>
    <w:rsid w:val="00B768B6"/>
    <w:rsid w:val="00B816A3"/>
    <w:rsid w:val="00B87998"/>
    <w:rsid w:val="00B908D1"/>
    <w:rsid w:val="00B940D1"/>
    <w:rsid w:val="00BB3784"/>
    <w:rsid w:val="00BB58BD"/>
    <w:rsid w:val="00BB6A26"/>
    <w:rsid w:val="00BB6F61"/>
    <w:rsid w:val="00BC1034"/>
    <w:rsid w:val="00BE2408"/>
    <w:rsid w:val="00BE3EC6"/>
    <w:rsid w:val="00BE5BEB"/>
    <w:rsid w:val="00BE6528"/>
    <w:rsid w:val="00BE669E"/>
    <w:rsid w:val="00C0087A"/>
    <w:rsid w:val="00C05F9D"/>
    <w:rsid w:val="00C27212"/>
    <w:rsid w:val="00C34185"/>
    <w:rsid w:val="00C42DD6"/>
    <w:rsid w:val="00C43D28"/>
    <w:rsid w:val="00C545E7"/>
    <w:rsid w:val="00C66858"/>
    <w:rsid w:val="00C72E69"/>
    <w:rsid w:val="00C7411E"/>
    <w:rsid w:val="00C84988"/>
    <w:rsid w:val="00C92EE0"/>
    <w:rsid w:val="00CA4AF6"/>
    <w:rsid w:val="00CA59CA"/>
    <w:rsid w:val="00CB2356"/>
    <w:rsid w:val="00CB3BB6"/>
    <w:rsid w:val="00CB4075"/>
    <w:rsid w:val="00CB4E6D"/>
    <w:rsid w:val="00CB63B6"/>
    <w:rsid w:val="00CC23DE"/>
    <w:rsid w:val="00CD3090"/>
    <w:rsid w:val="00CD3A5A"/>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13F"/>
    <w:rsid w:val="00D33B91"/>
    <w:rsid w:val="00D401D1"/>
    <w:rsid w:val="00D415C6"/>
    <w:rsid w:val="00D420EA"/>
    <w:rsid w:val="00D4639E"/>
    <w:rsid w:val="00D51ABF"/>
    <w:rsid w:val="00D5444B"/>
    <w:rsid w:val="00D55302"/>
    <w:rsid w:val="00D57CBF"/>
    <w:rsid w:val="00D649E7"/>
    <w:rsid w:val="00D66ABC"/>
    <w:rsid w:val="00D71CFC"/>
    <w:rsid w:val="00D86024"/>
    <w:rsid w:val="00D94CA3"/>
    <w:rsid w:val="00D96595"/>
    <w:rsid w:val="00DA018C"/>
    <w:rsid w:val="00DA3C9D"/>
    <w:rsid w:val="00DB0F7E"/>
    <w:rsid w:val="00DB5489"/>
    <w:rsid w:val="00DB6C98"/>
    <w:rsid w:val="00DC2F9B"/>
    <w:rsid w:val="00DC701C"/>
    <w:rsid w:val="00DD7F91"/>
    <w:rsid w:val="00E00376"/>
    <w:rsid w:val="00E01016"/>
    <w:rsid w:val="00E043B1"/>
    <w:rsid w:val="00E14EBD"/>
    <w:rsid w:val="00E16734"/>
    <w:rsid w:val="00E23260"/>
    <w:rsid w:val="00E2367A"/>
    <w:rsid w:val="00E27BC7"/>
    <w:rsid w:val="00E32A8A"/>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1A91"/>
    <w:rsid w:val="00EC7E5C"/>
    <w:rsid w:val="00ED3415"/>
    <w:rsid w:val="00ED78F1"/>
    <w:rsid w:val="00EE4DCA"/>
    <w:rsid w:val="00EF0F62"/>
    <w:rsid w:val="00EF5739"/>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016D"/>
    <w:rsid w:val="00F76366"/>
    <w:rsid w:val="00F76392"/>
    <w:rsid w:val="00F805C0"/>
    <w:rsid w:val="00F85701"/>
    <w:rsid w:val="00FB4261"/>
    <w:rsid w:val="00FB43B1"/>
    <w:rsid w:val="00FC0608"/>
    <w:rsid w:val="00FC2155"/>
    <w:rsid w:val="00FC41A7"/>
    <w:rsid w:val="00FD41E1"/>
    <w:rsid w:val="00FD4DDE"/>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Web)"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6" w:qFormat="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CD3A5A"/>
    <w:pPr>
      <w:spacing w:after="0" w:line="240" w:lineRule="auto"/>
    </w:pPr>
    <w:rPr>
      <w:rFonts w:ascii="Georgia" w:hAnsi="Georgia" w:cs="Calibri"/>
    </w:rPr>
  </w:style>
  <w:style w:type="paragraph" w:styleId="Heading1">
    <w:name w:val="heading 1"/>
    <w:aliases w:val="Pocket,1: Block/Page Title,Block Name,Heading 1 Char1,ALEX,Heading,Block Header,Heading 1 - block,Heading 1 Char Char,Block Titles,Heading 1 Char1 Char,Heading 1 Char Char Char,Heading 1 Char1 Char Char,Heading 1 Char Char Char Char,block titl"/>
    <w:basedOn w:val="Normal"/>
    <w:next w:val="Normal"/>
    <w:link w:val="Heading1Char"/>
    <w:uiPriority w:val="1"/>
    <w:qFormat/>
    <w:rsid w:val="00CD3A5A"/>
    <w:pPr>
      <w:keepNext/>
      <w:keepLines/>
      <w:pageBreakBefore/>
      <w:pBdr>
        <w:top w:val="single" w:sz="24" w:space="1" w:color="4F81BD" w:themeColor="accent1"/>
        <w:left w:val="single" w:sz="24" w:space="4" w:color="4F81BD" w:themeColor="accent1"/>
        <w:bottom w:val="single" w:sz="24" w:space="1" w:color="4F81BD" w:themeColor="accent1"/>
        <w:right w:val="single" w:sz="24" w:space="4" w:color="4F81BD" w:themeColor="accent1"/>
      </w:pBdr>
      <w:spacing w:before="480"/>
      <w:jc w:val="center"/>
      <w:outlineLvl w:val="0"/>
    </w:pPr>
    <w:rPr>
      <w:rFonts w:eastAsiaTheme="majorEastAsia" w:cstheme="majorBidi"/>
      <w:b/>
      <w:bCs/>
      <w:sz w:val="48"/>
      <w:szCs w:val="28"/>
    </w:rPr>
  </w:style>
  <w:style w:type="paragraph" w:styleId="Heading2">
    <w:name w:val="heading 2"/>
    <w:aliases w:val="Hat,Heading 2 Char2 Char,Heading 2 Char1 Char Char,Heading 2 Char Char Char Char,Heading 2 Char Char1 Char,Heading 2 Char2,Heading 2 Char1 Char,Heading 2 Char Char Char,Heading 2 Char Char1,Heading 2 Char1 Char Char Char,Tags,tag,TAG,Char,Cha"/>
    <w:basedOn w:val="Normal"/>
    <w:next w:val="Normal"/>
    <w:link w:val="Heading2Char"/>
    <w:uiPriority w:val="2"/>
    <w:qFormat/>
    <w:rsid w:val="00CD3A5A"/>
    <w:pPr>
      <w:keepNext/>
      <w:keepLines/>
      <w:pageBreakBefore/>
      <w:jc w:val="center"/>
      <w:outlineLvl w:val="1"/>
    </w:pPr>
    <w:rPr>
      <w:rFonts w:eastAsiaTheme="majorEastAsia" w:cstheme="majorBidi"/>
      <w:b/>
      <w:bCs/>
      <w:sz w:val="40"/>
      <w:szCs w:val="26"/>
      <w:u w:val="double"/>
    </w:rPr>
  </w:style>
  <w:style w:type="paragraph" w:styleId="Heading3">
    <w:name w:val="heading 3"/>
    <w:aliases w:val="Block,Citation,Block Writing,Heading 3 Char Char,Index Headers,3: Cite,Char Char, Char Char Char Char Char Char Char Char,Char Char Char Char Char Char Char Char, Char Char Char Char Char Char Char,No Underline,Text 7,Heading 31 Char,Card"/>
    <w:basedOn w:val="Normal"/>
    <w:next w:val="Normal"/>
    <w:link w:val="Heading3Char"/>
    <w:uiPriority w:val="3"/>
    <w:qFormat/>
    <w:rsid w:val="00CD3A5A"/>
    <w:pPr>
      <w:keepNext/>
      <w:keepLines/>
      <w:pageBreakBefore/>
      <w:jc w:val="center"/>
      <w:outlineLvl w:val="2"/>
    </w:pPr>
    <w:rPr>
      <w:rFonts w:eastAsiaTheme="majorEastAsia" w:cstheme="majorBidi"/>
      <w:b/>
      <w:bCs/>
      <w:sz w:val="28"/>
      <w:u w:val="single"/>
    </w:rPr>
  </w:style>
  <w:style w:type="paragraph" w:styleId="Heading4">
    <w:name w:val="heading 4"/>
    <w:aliases w:val="Tag,Big card,small text,body,Normal Tag"/>
    <w:basedOn w:val="Normal"/>
    <w:next w:val="Normal"/>
    <w:link w:val="Heading4Char"/>
    <w:uiPriority w:val="4"/>
    <w:qFormat/>
    <w:rsid w:val="00CD3A5A"/>
    <w:pPr>
      <w:keepNext/>
      <w:keepLines/>
      <w:outlineLvl w:val="3"/>
    </w:pPr>
    <w:rPr>
      <w:rFonts w:eastAsiaTheme="majorEastAsia" w:cstheme="majorBidi"/>
      <w:b/>
      <w:bCs/>
      <w:iCs/>
    </w:rPr>
  </w:style>
  <w:style w:type="character" w:default="1" w:styleId="DefaultParagraphFont">
    <w:name w:val="Default Paragraph Font"/>
    <w:uiPriority w:val="1"/>
    <w:semiHidden/>
    <w:unhideWhenUsed/>
    <w:rsid w:val="00CD3A5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D3A5A"/>
  </w:style>
  <w:style w:type="character" w:customStyle="1" w:styleId="Heading1Char">
    <w:name w:val="Heading 1 Char"/>
    <w:aliases w:val="Pocket Char,1: Block/Page Title Char,Block Name Char,Heading 1 Char1 Char1,ALEX Char,Heading Char,Block Header Char,Heading 1 - block Char,Heading 1 Char Char Char1,Block Titles Char,Heading 1 Char1 Char Char1,block titl Char"/>
    <w:basedOn w:val="DefaultParagraphFont"/>
    <w:link w:val="Heading1"/>
    <w:uiPriority w:val="1"/>
    <w:rsid w:val="00CD3A5A"/>
    <w:rPr>
      <w:rFonts w:ascii="Georgia" w:eastAsiaTheme="majorEastAsia" w:hAnsi="Georgia" w:cstheme="majorBidi"/>
      <w:b/>
      <w:bCs/>
      <w:sz w:val="48"/>
      <w:szCs w:val="28"/>
    </w:rPr>
  </w:style>
  <w:style w:type="character" w:customStyle="1" w:styleId="Heading2Char">
    <w:name w:val="Heading 2 Char"/>
    <w:aliases w:val="Hat Char,Heading 2 Char2 Char Char,Heading 2 Char1 Char Char Char1,Heading 2 Char Char Char Char Char,Heading 2 Char Char1 Char Char,Heading 2 Char2 Char1,Heading 2 Char1 Char Char1,Heading 2 Char Char Char Char1,Tags Char,tag Char"/>
    <w:basedOn w:val="DefaultParagraphFont"/>
    <w:link w:val="Heading2"/>
    <w:uiPriority w:val="2"/>
    <w:rsid w:val="00CD3A5A"/>
    <w:rPr>
      <w:rFonts w:ascii="Georgia" w:eastAsiaTheme="majorEastAsia" w:hAnsi="Georgia" w:cstheme="majorBidi"/>
      <w:b/>
      <w:bCs/>
      <w:sz w:val="40"/>
      <w:szCs w:val="26"/>
      <w:u w:val="double"/>
    </w:rPr>
  </w:style>
  <w:style w:type="character" w:styleId="Emphasis">
    <w:name w:val="Emphasis"/>
    <w:aliases w:val="Minimized,minimized,Evidence,Highlighted,tag2,Size 10,emphasis in card,CD Card,Underlined,ED - Tag,emphasis"/>
    <w:basedOn w:val="DefaultParagraphFont"/>
    <w:uiPriority w:val="7"/>
    <w:qFormat/>
    <w:rsid w:val="00CD3A5A"/>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CD3A5A"/>
    <w:rPr>
      <w:b/>
      <w:bCs/>
    </w:rPr>
  </w:style>
  <w:style w:type="character" w:customStyle="1" w:styleId="Heading3Char">
    <w:name w:val="Heading 3 Char"/>
    <w:aliases w:val="Block Char,Citation Char,Block Writing Char,Heading 3 Char Char Char,Index Headers Char,3: Cite Char,Char Char Char, Char Char Char Char Char Char Char Char Char,Char Char Char Char Char Char Char Char Char,No Underline Char,Text 7 Char"/>
    <w:basedOn w:val="DefaultParagraphFont"/>
    <w:link w:val="Heading3"/>
    <w:uiPriority w:val="3"/>
    <w:rsid w:val="00CD3A5A"/>
    <w:rPr>
      <w:rFonts w:ascii="Georgia" w:eastAsiaTheme="majorEastAsia" w:hAnsi="Georgia" w:cstheme="majorBidi"/>
      <w:b/>
      <w:bCs/>
      <w:sz w:val="28"/>
      <w:u w:val="single"/>
    </w:rPr>
  </w:style>
  <w:style w:type="character" w:customStyle="1" w:styleId="StyleBoldUnderline">
    <w:name w:val="Style Bold Underline"/>
    <w:aliases w:val="Underline,apple-style-span + 6 pt,Bold,Kern at 16 pt,Intense Emphasis11,Intense Emphasis1,Intense Emphasis2,HHeading 3 + 12 pt,Style,Heading 3 Char Char Char1,Bold Cite Char,Citation Char Char Char,Heading 3 Char1 Char Char Char,Bo"/>
    <w:basedOn w:val="DefaultParagraphFont"/>
    <w:uiPriority w:val="6"/>
    <w:qFormat/>
    <w:rsid w:val="00CD3A5A"/>
    <w:rPr>
      <w:b w:val="0"/>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CD3A5A"/>
    <w:rPr>
      <w:b/>
      <w:bCs/>
      <w:sz w:val="22"/>
      <w:u w:val="single"/>
    </w:rPr>
  </w:style>
  <w:style w:type="paragraph" w:styleId="Header">
    <w:name w:val="header"/>
    <w:basedOn w:val="Normal"/>
    <w:link w:val="HeaderChar"/>
    <w:uiPriority w:val="99"/>
    <w:semiHidden/>
    <w:rsid w:val="00CD3A5A"/>
    <w:pPr>
      <w:tabs>
        <w:tab w:val="center" w:pos="4680"/>
        <w:tab w:val="right" w:pos="9360"/>
      </w:tabs>
    </w:pPr>
  </w:style>
  <w:style w:type="character" w:customStyle="1" w:styleId="HeaderChar">
    <w:name w:val="Header Char"/>
    <w:basedOn w:val="DefaultParagraphFont"/>
    <w:link w:val="Header"/>
    <w:uiPriority w:val="99"/>
    <w:semiHidden/>
    <w:rsid w:val="00CD3A5A"/>
    <w:rPr>
      <w:rFonts w:ascii="Georgia" w:hAnsi="Georgia" w:cs="Calibri"/>
    </w:rPr>
  </w:style>
  <w:style w:type="paragraph" w:styleId="Footer">
    <w:name w:val="footer"/>
    <w:basedOn w:val="Normal"/>
    <w:link w:val="FooterChar"/>
    <w:uiPriority w:val="99"/>
    <w:semiHidden/>
    <w:rsid w:val="00CD3A5A"/>
    <w:pPr>
      <w:tabs>
        <w:tab w:val="center" w:pos="4680"/>
        <w:tab w:val="right" w:pos="9360"/>
      </w:tabs>
    </w:pPr>
  </w:style>
  <w:style w:type="character" w:customStyle="1" w:styleId="FooterChar">
    <w:name w:val="Footer Char"/>
    <w:basedOn w:val="DefaultParagraphFont"/>
    <w:link w:val="Footer"/>
    <w:uiPriority w:val="99"/>
    <w:semiHidden/>
    <w:rsid w:val="00CD3A5A"/>
    <w:rPr>
      <w:rFonts w:ascii="Georgia" w:hAnsi="Georgia" w:cs="Calibri"/>
    </w:rPr>
  </w:style>
  <w:style w:type="character" w:styleId="Hyperlink">
    <w:name w:val="Hyperlink"/>
    <w:aliases w:val="heading 1 (block title),Important,Read"/>
    <w:basedOn w:val="DefaultParagraphFont"/>
    <w:uiPriority w:val="99"/>
    <w:rsid w:val="00CD3A5A"/>
    <w:rPr>
      <w:color w:val="auto"/>
      <w:u w:val="none"/>
    </w:rPr>
  </w:style>
  <w:style w:type="character" w:styleId="FollowedHyperlink">
    <w:name w:val="FollowedHyperlink"/>
    <w:basedOn w:val="DefaultParagraphFont"/>
    <w:uiPriority w:val="99"/>
    <w:semiHidden/>
    <w:rsid w:val="00CD3A5A"/>
    <w:rPr>
      <w:color w:val="auto"/>
      <w:u w:val="none"/>
    </w:rPr>
  </w:style>
  <w:style w:type="character" w:customStyle="1" w:styleId="Heading4Char">
    <w:name w:val="Heading 4 Char"/>
    <w:aliases w:val="Tag Char,Big card Char,small text Char,body Char,Normal Tag Char"/>
    <w:basedOn w:val="DefaultParagraphFont"/>
    <w:link w:val="Heading4"/>
    <w:uiPriority w:val="4"/>
    <w:rsid w:val="00CD3A5A"/>
    <w:rPr>
      <w:rFonts w:ascii="Georgia" w:eastAsiaTheme="majorEastAsia" w:hAnsi="Georgia" w:cstheme="majorBidi"/>
      <w:b/>
      <w:bCs/>
      <w:iCs/>
    </w:rPr>
  </w:style>
  <w:style w:type="paragraph" w:customStyle="1" w:styleId="StyleHeading4TagsmalltextBigcardbodyNormalTagNotBold">
    <w:name w:val="Style Heading 4Tagsmall textBig cardbodyNormal Tag + Not Bold"/>
    <w:basedOn w:val="Heading4"/>
    <w:rsid w:val="00FD4DDE"/>
    <w:rPr>
      <w:bCs w:val="0"/>
      <w:iCs w:val="0"/>
    </w:rPr>
  </w:style>
  <w:style w:type="character" w:customStyle="1" w:styleId="st">
    <w:name w:val="st"/>
    <w:basedOn w:val="DefaultParagraphFont"/>
    <w:rsid w:val="0009220F"/>
  </w:style>
  <w:style w:type="character" w:customStyle="1" w:styleId="apple-converted-space">
    <w:name w:val="apple-converted-space"/>
    <w:basedOn w:val="DefaultParagraphFont"/>
    <w:rsid w:val="0009220F"/>
  </w:style>
  <w:style w:type="character" w:customStyle="1" w:styleId="A42">
    <w:name w:val="A4+2"/>
    <w:uiPriority w:val="99"/>
    <w:rsid w:val="0009220F"/>
    <w:rPr>
      <w:rFonts w:cs="Helvetica LT Std"/>
      <w:color w:val="000000"/>
      <w:sz w:val="11"/>
      <w:szCs w:val="11"/>
    </w:rPr>
  </w:style>
  <w:style w:type="character" w:styleId="IntenseEmphasis">
    <w:name w:val="Intense Emphasis"/>
    <w:aliases w:val="Intense Emphasis111,Intense Emphasis1111,Intense Emphasis11111"/>
    <w:basedOn w:val="DefaultParagraphFont"/>
    <w:uiPriority w:val="6"/>
    <w:qFormat/>
    <w:rsid w:val="0009220F"/>
    <w:rPr>
      <w:b w:val="0"/>
      <w:bCs/>
      <w:sz w:val="22"/>
      <w:u w:val="single"/>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link w:val="NormalWebChar"/>
    <w:unhideWhenUsed/>
    <w:rsid w:val="00161653"/>
    <w:pPr>
      <w:spacing w:before="100" w:beforeAutospacing="1" w:after="100" w:afterAutospacing="1"/>
    </w:pPr>
    <w:rPr>
      <w:rFonts w:ascii="Times" w:hAnsi="Times"/>
      <w:sz w:val="20"/>
      <w:szCs w:val="20"/>
    </w:rPr>
  </w:style>
  <w:style w:type="character" w:customStyle="1" w:styleId="Brief-Smalltext">
    <w:name w:val="Brief - Small text"/>
    <w:basedOn w:val="DefaultParagraphFont"/>
    <w:rsid w:val="00161653"/>
    <w:rPr>
      <w:sz w:val="14"/>
    </w:rPr>
  </w:style>
  <w:style w:type="paragraph" w:customStyle="1" w:styleId="Brief-SecondarySource">
    <w:name w:val="Brief - Secondary Source"/>
    <w:basedOn w:val="Normal"/>
    <w:rsid w:val="00161653"/>
    <w:rPr>
      <w:rFonts w:ascii="Times New Roman" w:hAnsi="Times New Roman"/>
      <w:sz w:val="14"/>
      <w:szCs w:val="20"/>
    </w:rPr>
  </w:style>
  <w:style w:type="character" w:customStyle="1" w:styleId="NormalWebChar">
    <w:name w:val="Normal (Web) Char"/>
    <w:aliases w:val="Normal (Web) Char1 Char Char,Normal (Web) Char Char Char Char,Normal (Web) Char1 Char Char Char Char,Normal (Web) Char Char1 Char Char Char Char,Normal (Web) Char2 Char Char Char Char Char Char"/>
    <w:basedOn w:val="DefaultParagraphFont"/>
    <w:link w:val="NormalWeb"/>
    <w:rsid w:val="00161653"/>
    <w:rPr>
      <w:rFonts w:ascii="Times" w:hAnsi="Times" w:cs="Times New Roman"/>
      <w:sz w:val="20"/>
      <w:szCs w:val="20"/>
    </w:rPr>
  </w:style>
  <w:style w:type="character" w:customStyle="1" w:styleId="StyleBox12ptBold">
    <w:name w:val="Style Box + 12 pt Bold"/>
    <w:basedOn w:val="DefaultParagraphFont"/>
    <w:rsid w:val="00731B9C"/>
    <w:rPr>
      <w:rFonts w:ascii="Georgia" w:hAnsi="Georgia"/>
      <w:b/>
      <w:bCs/>
      <w:sz w:val="22"/>
      <w:u w:val="single"/>
      <w:bdr w:val="none" w:sz="0" w:space="0" w:color="auto"/>
    </w:rPr>
  </w:style>
  <w:style w:type="character" w:customStyle="1" w:styleId="StyleBox12pt">
    <w:name w:val="Style Box + 12 pt"/>
    <w:basedOn w:val="DefaultParagraphFont"/>
    <w:rsid w:val="00731B9C"/>
    <w:rPr>
      <w:rFonts w:ascii="Georgia" w:hAnsi="Georgia"/>
      <w:b w:val="0"/>
      <w:sz w:val="22"/>
      <w:u w:val="single"/>
      <w:bdr w:val="none" w:sz="0" w:space="0" w:color="auto"/>
    </w:rPr>
  </w:style>
  <w:style w:type="character" w:customStyle="1" w:styleId="StyleEmphasisEvidenceMinimizedminimizedHighlightedtag2Size1">
    <w:name w:val="Style EmphasisEvidenceMinimizedminimizedHighlightedtag2Size 1..."/>
    <w:basedOn w:val="Emphasis"/>
    <w:rsid w:val="00731B9C"/>
    <w:rPr>
      <w:rFonts w:ascii="Georgia" w:hAnsi="Georgia" w:cs="Calibri"/>
      <w:b w:val="0"/>
      <w:bCs/>
      <w:i w:val="0"/>
      <w:iCs w:val="0"/>
      <w:sz w:val="22"/>
      <w:u w:val="single"/>
      <w:bdr w:val="none" w:sz="0" w:space="0" w:color="auto"/>
    </w:rPr>
  </w:style>
  <w:style w:type="paragraph" w:customStyle="1" w:styleId="StyleHeading4TagBigcardNotBold">
    <w:name w:val="Style Heading 4TagBig card + Not Bold"/>
    <w:basedOn w:val="Heading4"/>
    <w:rsid w:val="00731B9C"/>
    <w:rPr>
      <w:bCs w:val="0"/>
      <w:iCs w:val="0"/>
    </w:rPr>
  </w:style>
  <w:style w:type="character" w:customStyle="1" w:styleId="UnderlinedCardTextChar">
    <w:name w:val="Underlined Card Text Char"/>
    <w:rsid w:val="00731B9C"/>
    <w:rPr>
      <w:rFonts w:ascii="Georgia" w:eastAsia="Calibri" w:hAnsi="Georgia" w:hint="default"/>
      <w:sz w:val="22"/>
      <w:szCs w:val="22"/>
      <w:u w:val="single"/>
    </w:rPr>
  </w:style>
  <w:style w:type="character" w:customStyle="1" w:styleId="StyleGaramondText1">
    <w:name w:val="Style Garamond Text 1"/>
    <w:basedOn w:val="DefaultParagraphFont"/>
    <w:rsid w:val="00731B9C"/>
    <w:rPr>
      <w:rFonts w:ascii="Georgia" w:hAnsi="Georgia"/>
      <w:color w:val="0D0D0D" w:themeColor="text1" w:themeTint="F2"/>
      <w:sz w:val="22"/>
    </w:rPr>
  </w:style>
  <w:style w:type="character" w:customStyle="1" w:styleId="StyleGaramondText1Underline">
    <w:name w:val="Style Garamond Text 1 Underline"/>
    <w:basedOn w:val="DefaultParagraphFont"/>
    <w:rsid w:val="00731B9C"/>
    <w:rPr>
      <w:rFonts w:ascii="Georgia" w:hAnsi="Georgia"/>
      <w:color w:val="0D0D0D" w:themeColor="text1" w:themeTint="F2"/>
      <w:sz w:val="22"/>
      <w:u w:val="single"/>
    </w:rPr>
  </w:style>
  <w:style w:type="character" w:customStyle="1" w:styleId="StyleUnderlineBorderSinglesolidlineAuto05ptLinew">
    <w:name w:val="Style Underline Border: : (Single solid line Auto  0.5 pt Line w..."/>
    <w:basedOn w:val="DefaultParagraphFont"/>
    <w:rsid w:val="00731B9C"/>
    <w:rPr>
      <w:b/>
      <w:u w:val="single"/>
      <w:bdr w:val="none" w:sz="0" w:space="0" w:color="auto"/>
    </w:rPr>
  </w:style>
  <w:style w:type="character" w:customStyle="1" w:styleId="StyleBoldUnderlineBorderSinglesolidlineAuto05pt">
    <w:name w:val="Style Bold Underline Border: : (Single solid line Auto  0.5 pt ..."/>
    <w:basedOn w:val="DefaultParagraphFont"/>
    <w:rsid w:val="00731B9C"/>
    <w:rPr>
      <w:b/>
      <w:bCs/>
      <w:u w:val="single"/>
      <w:bdr w:val="none" w:sz="0" w:space="0" w:color="auto"/>
    </w:rPr>
  </w:style>
  <w:style w:type="character" w:customStyle="1" w:styleId="StyleStyleBoldUnderlineUnderlineIntenseEmphasisIntenseEmpha">
    <w:name w:val="Style Style Bold UnderlineUnderlineIntense EmphasisIntense Empha..."/>
    <w:basedOn w:val="DefaultParagraphFont"/>
    <w:rsid w:val="00731B9C"/>
    <w:rPr>
      <w:b w:val="0"/>
      <w:bCs w:val="0"/>
      <w:sz w:val="14"/>
      <w:u w:val="none"/>
    </w:rPr>
  </w:style>
  <w:style w:type="character" w:customStyle="1" w:styleId="boldunderline">
    <w:name w:val="bold underline"/>
    <w:qFormat/>
    <w:rsid w:val="00731B9C"/>
    <w:rPr>
      <w:b w:val="0"/>
      <w:u w:val="single"/>
    </w:rPr>
  </w:style>
  <w:style w:type="character" w:customStyle="1" w:styleId="Style7ptBold">
    <w:name w:val="Style 7 pt Bold"/>
    <w:basedOn w:val="DefaultParagraphFont"/>
    <w:rsid w:val="00731B9C"/>
    <w:rPr>
      <w:b w:val="0"/>
      <w:bCs/>
      <w:sz w:val="14"/>
    </w:rPr>
  </w:style>
  <w:style w:type="paragraph" w:customStyle="1" w:styleId="textbold">
    <w:name w:val="text bold"/>
    <w:basedOn w:val="Normal"/>
    <w:link w:val="underline"/>
    <w:rsid w:val="00731B9C"/>
    <w:pPr>
      <w:ind w:left="720"/>
      <w:jc w:val="both"/>
    </w:pPr>
    <w:rPr>
      <w:rFonts w:asciiTheme="minorHAnsi" w:hAnsiTheme="minorHAnsi" w:cstheme="minorBidi"/>
      <w:u w:val="single"/>
    </w:rPr>
  </w:style>
  <w:style w:type="character" w:customStyle="1" w:styleId="underline">
    <w:name w:val="underline"/>
    <w:link w:val="textbold"/>
    <w:qFormat/>
    <w:rsid w:val="00731B9C"/>
    <w:rPr>
      <w:rFonts w:eastAsia="Times New Roman"/>
      <w:szCs w:val="24"/>
      <w:u w:val="single"/>
    </w:rPr>
  </w:style>
  <w:style w:type="character" w:customStyle="1" w:styleId="UnderlineBold">
    <w:name w:val="Underline + Bold"/>
    <w:uiPriority w:val="1"/>
    <w:qFormat/>
    <w:rsid w:val="00731B9C"/>
    <w:rPr>
      <w:b w:val="0"/>
      <w:sz w:val="20"/>
      <w:u w:val="single"/>
    </w:rPr>
  </w:style>
  <w:style w:type="character" w:customStyle="1" w:styleId="Box">
    <w:name w:val="Box"/>
    <w:uiPriority w:val="1"/>
    <w:qFormat/>
    <w:rsid w:val="00731B9C"/>
    <w:rPr>
      <w:b w:val="0"/>
      <w:u w:val="single"/>
      <w:bdr w:val="none" w:sz="0" w:space="0" w:color="auto"/>
    </w:rPr>
  </w:style>
  <w:style w:type="character" w:customStyle="1" w:styleId="BoldUnderline0">
    <w:name w:val="BoldUnderline"/>
    <w:uiPriority w:val="1"/>
    <w:qFormat/>
    <w:rsid w:val="00731B9C"/>
    <w:rPr>
      <w:rFonts w:ascii="Georgia" w:hAnsi="Georgia"/>
      <w:b w:val="0"/>
      <w:sz w:val="22"/>
      <w:u w:val="single"/>
    </w:rPr>
  </w:style>
  <w:style w:type="paragraph" w:customStyle="1" w:styleId="FullCite">
    <w:name w:val="Full Cite"/>
    <w:basedOn w:val="Normal"/>
    <w:next w:val="Normal"/>
    <w:rsid w:val="00731B9C"/>
    <w:rPr>
      <w:rFonts w:ascii="Times New Roman" w:eastAsia="Calibri" w:hAnsi="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Web)"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6" w:qFormat="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CD3A5A"/>
    <w:pPr>
      <w:spacing w:after="0" w:line="240" w:lineRule="auto"/>
    </w:pPr>
    <w:rPr>
      <w:rFonts w:ascii="Georgia" w:hAnsi="Georgia" w:cs="Calibri"/>
    </w:rPr>
  </w:style>
  <w:style w:type="paragraph" w:styleId="Heading1">
    <w:name w:val="heading 1"/>
    <w:aliases w:val="Pocket,1: Block/Page Title,Block Name,Heading 1 Char1,ALEX,Heading,Block Header,Heading 1 - block,Heading 1 Char Char,Block Titles,Heading 1 Char1 Char,Heading 1 Char Char Char,Heading 1 Char1 Char Char,Heading 1 Char Char Char Char,block titl"/>
    <w:basedOn w:val="Normal"/>
    <w:next w:val="Normal"/>
    <w:link w:val="Heading1Char"/>
    <w:uiPriority w:val="1"/>
    <w:qFormat/>
    <w:rsid w:val="00CD3A5A"/>
    <w:pPr>
      <w:keepNext/>
      <w:keepLines/>
      <w:pageBreakBefore/>
      <w:pBdr>
        <w:top w:val="single" w:sz="24" w:space="1" w:color="4F81BD" w:themeColor="accent1"/>
        <w:left w:val="single" w:sz="24" w:space="4" w:color="4F81BD" w:themeColor="accent1"/>
        <w:bottom w:val="single" w:sz="24" w:space="1" w:color="4F81BD" w:themeColor="accent1"/>
        <w:right w:val="single" w:sz="24" w:space="4" w:color="4F81BD" w:themeColor="accent1"/>
      </w:pBdr>
      <w:spacing w:before="480"/>
      <w:jc w:val="center"/>
      <w:outlineLvl w:val="0"/>
    </w:pPr>
    <w:rPr>
      <w:rFonts w:eastAsiaTheme="majorEastAsia" w:cstheme="majorBidi"/>
      <w:b/>
      <w:bCs/>
      <w:sz w:val="48"/>
      <w:szCs w:val="28"/>
    </w:rPr>
  </w:style>
  <w:style w:type="paragraph" w:styleId="Heading2">
    <w:name w:val="heading 2"/>
    <w:aliases w:val="Hat,Heading 2 Char2 Char,Heading 2 Char1 Char Char,Heading 2 Char Char Char Char,Heading 2 Char Char1 Char,Heading 2 Char2,Heading 2 Char1 Char,Heading 2 Char Char Char,Heading 2 Char Char1,Heading 2 Char1 Char Char Char,Tags,tag,TAG,Char,Cha"/>
    <w:basedOn w:val="Normal"/>
    <w:next w:val="Normal"/>
    <w:link w:val="Heading2Char"/>
    <w:uiPriority w:val="2"/>
    <w:qFormat/>
    <w:rsid w:val="00CD3A5A"/>
    <w:pPr>
      <w:keepNext/>
      <w:keepLines/>
      <w:pageBreakBefore/>
      <w:jc w:val="center"/>
      <w:outlineLvl w:val="1"/>
    </w:pPr>
    <w:rPr>
      <w:rFonts w:eastAsiaTheme="majorEastAsia" w:cstheme="majorBidi"/>
      <w:b/>
      <w:bCs/>
      <w:sz w:val="40"/>
      <w:szCs w:val="26"/>
      <w:u w:val="double"/>
    </w:rPr>
  </w:style>
  <w:style w:type="paragraph" w:styleId="Heading3">
    <w:name w:val="heading 3"/>
    <w:aliases w:val="Block,Citation,Block Writing,Heading 3 Char Char,Index Headers,3: Cite,Char Char, Char Char Char Char Char Char Char Char,Char Char Char Char Char Char Char Char, Char Char Char Char Char Char Char,No Underline,Text 7,Heading 31 Char,Card"/>
    <w:basedOn w:val="Normal"/>
    <w:next w:val="Normal"/>
    <w:link w:val="Heading3Char"/>
    <w:uiPriority w:val="3"/>
    <w:qFormat/>
    <w:rsid w:val="00CD3A5A"/>
    <w:pPr>
      <w:keepNext/>
      <w:keepLines/>
      <w:pageBreakBefore/>
      <w:jc w:val="center"/>
      <w:outlineLvl w:val="2"/>
    </w:pPr>
    <w:rPr>
      <w:rFonts w:eastAsiaTheme="majorEastAsia" w:cstheme="majorBidi"/>
      <w:b/>
      <w:bCs/>
      <w:sz w:val="28"/>
      <w:u w:val="single"/>
    </w:rPr>
  </w:style>
  <w:style w:type="paragraph" w:styleId="Heading4">
    <w:name w:val="heading 4"/>
    <w:aliases w:val="Tag,Big card,small text,body,Normal Tag"/>
    <w:basedOn w:val="Normal"/>
    <w:next w:val="Normal"/>
    <w:link w:val="Heading4Char"/>
    <w:uiPriority w:val="4"/>
    <w:qFormat/>
    <w:rsid w:val="00CD3A5A"/>
    <w:pPr>
      <w:keepNext/>
      <w:keepLines/>
      <w:outlineLvl w:val="3"/>
    </w:pPr>
    <w:rPr>
      <w:rFonts w:eastAsiaTheme="majorEastAsia" w:cstheme="majorBidi"/>
      <w:b/>
      <w:bCs/>
      <w:iCs/>
    </w:rPr>
  </w:style>
  <w:style w:type="character" w:default="1" w:styleId="DefaultParagraphFont">
    <w:name w:val="Default Paragraph Font"/>
    <w:uiPriority w:val="1"/>
    <w:semiHidden/>
    <w:unhideWhenUsed/>
    <w:rsid w:val="00CD3A5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D3A5A"/>
  </w:style>
  <w:style w:type="character" w:customStyle="1" w:styleId="Heading1Char">
    <w:name w:val="Heading 1 Char"/>
    <w:aliases w:val="Pocket Char,1: Block/Page Title Char,Block Name Char,Heading 1 Char1 Char1,ALEX Char,Heading Char,Block Header Char,Heading 1 - block Char,Heading 1 Char Char Char1,Block Titles Char,Heading 1 Char1 Char Char1,block titl Char"/>
    <w:basedOn w:val="DefaultParagraphFont"/>
    <w:link w:val="Heading1"/>
    <w:uiPriority w:val="1"/>
    <w:rsid w:val="00CD3A5A"/>
    <w:rPr>
      <w:rFonts w:ascii="Georgia" w:eastAsiaTheme="majorEastAsia" w:hAnsi="Georgia" w:cstheme="majorBidi"/>
      <w:b/>
      <w:bCs/>
      <w:sz w:val="48"/>
      <w:szCs w:val="28"/>
    </w:rPr>
  </w:style>
  <w:style w:type="character" w:customStyle="1" w:styleId="Heading2Char">
    <w:name w:val="Heading 2 Char"/>
    <w:aliases w:val="Hat Char,Heading 2 Char2 Char Char,Heading 2 Char1 Char Char Char1,Heading 2 Char Char Char Char Char,Heading 2 Char Char1 Char Char,Heading 2 Char2 Char1,Heading 2 Char1 Char Char1,Heading 2 Char Char Char Char1,Tags Char,tag Char"/>
    <w:basedOn w:val="DefaultParagraphFont"/>
    <w:link w:val="Heading2"/>
    <w:uiPriority w:val="2"/>
    <w:rsid w:val="00CD3A5A"/>
    <w:rPr>
      <w:rFonts w:ascii="Georgia" w:eastAsiaTheme="majorEastAsia" w:hAnsi="Georgia" w:cstheme="majorBidi"/>
      <w:b/>
      <w:bCs/>
      <w:sz w:val="40"/>
      <w:szCs w:val="26"/>
      <w:u w:val="double"/>
    </w:rPr>
  </w:style>
  <w:style w:type="character" w:styleId="Emphasis">
    <w:name w:val="Emphasis"/>
    <w:aliases w:val="Minimized,minimized,Evidence,Highlighted,tag2,Size 10,emphasis in card,CD Card,Underlined,ED - Tag,emphasis"/>
    <w:basedOn w:val="DefaultParagraphFont"/>
    <w:uiPriority w:val="7"/>
    <w:qFormat/>
    <w:rsid w:val="00CD3A5A"/>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CD3A5A"/>
    <w:rPr>
      <w:b/>
      <w:bCs/>
    </w:rPr>
  </w:style>
  <w:style w:type="character" w:customStyle="1" w:styleId="Heading3Char">
    <w:name w:val="Heading 3 Char"/>
    <w:aliases w:val="Block Char,Citation Char,Block Writing Char,Heading 3 Char Char Char,Index Headers Char,3: Cite Char,Char Char Char, Char Char Char Char Char Char Char Char Char,Char Char Char Char Char Char Char Char Char,No Underline Char,Text 7 Char"/>
    <w:basedOn w:val="DefaultParagraphFont"/>
    <w:link w:val="Heading3"/>
    <w:uiPriority w:val="3"/>
    <w:rsid w:val="00CD3A5A"/>
    <w:rPr>
      <w:rFonts w:ascii="Georgia" w:eastAsiaTheme="majorEastAsia" w:hAnsi="Georgia" w:cstheme="majorBidi"/>
      <w:b/>
      <w:bCs/>
      <w:sz w:val="28"/>
      <w:u w:val="single"/>
    </w:rPr>
  </w:style>
  <w:style w:type="character" w:customStyle="1" w:styleId="StyleBoldUnderline">
    <w:name w:val="Style Bold Underline"/>
    <w:aliases w:val="Underline,apple-style-span + 6 pt,Bold,Kern at 16 pt,Intense Emphasis11,Intense Emphasis1,Intense Emphasis2,HHeading 3 + 12 pt,Style,Heading 3 Char Char Char1,Bold Cite Char,Citation Char Char Char,Heading 3 Char1 Char Char Char,Bo"/>
    <w:basedOn w:val="DefaultParagraphFont"/>
    <w:uiPriority w:val="6"/>
    <w:qFormat/>
    <w:rsid w:val="00CD3A5A"/>
    <w:rPr>
      <w:b w:val="0"/>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CD3A5A"/>
    <w:rPr>
      <w:b/>
      <w:bCs/>
      <w:sz w:val="22"/>
      <w:u w:val="single"/>
    </w:rPr>
  </w:style>
  <w:style w:type="paragraph" w:styleId="Header">
    <w:name w:val="header"/>
    <w:basedOn w:val="Normal"/>
    <w:link w:val="HeaderChar"/>
    <w:uiPriority w:val="99"/>
    <w:semiHidden/>
    <w:rsid w:val="00CD3A5A"/>
    <w:pPr>
      <w:tabs>
        <w:tab w:val="center" w:pos="4680"/>
        <w:tab w:val="right" w:pos="9360"/>
      </w:tabs>
    </w:pPr>
  </w:style>
  <w:style w:type="character" w:customStyle="1" w:styleId="HeaderChar">
    <w:name w:val="Header Char"/>
    <w:basedOn w:val="DefaultParagraphFont"/>
    <w:link w:val="Header"/>
    <w:uiPriority w:val="99"/>
    <w:semiHidden/>
    <w:rsid w:val="00CD3A5A"/>
    <w:rPr>
      <w:rFonts w:ascii="Georgia" w:hAnsi="Georgia" w:cs="Calibri"/>
    </w:rPr>
  </w:style>
  <w:style w:type="paragraph" w:styleId="Footer">
    <w:name w:val="footer"/>
    <w:basedOn w:val="Normal"/>
    <w:link w:val="FooterChar"/>
    <w:uiPriority w:val="99"/>
    <w:semiHidden/>
    <w:rsid w:val="00CD3A5A"/>
    <w:pPr>
      <w:tabs>
        <w:tab w:val="center" w:pos="4680"/>
        <w:tab w:val="right" w:pos="9360"/>
      </w:tabs>
    </w:pPr>
  </w:style>
  <w:style w:type="character" w:customStyle="1" w:styleId="FooterChar">
    <w:name w:val="Footer Char"/>
    <w:basedOn w:val="DefaultParagraphFont"/>
    <w:link w:val="Footer"/>
    <w:uiPriority w:val="99"/>
    <w:semiHidden/>
    <w:rsid w:val="00CD3A5A"/>
    <w:rPr>
      <w:rFonts w:ascii="Georgia" w:hAnsi="Georgia" w:cs="Calibri"/>
    </w:rPr>
  </w:style>
  <w:style w:type="character" w:styleId="Hyperlink">
    <w:name w:val="Hyperlink"/>
    <w:aliases w:val="heading 1 (block title),Important,Read"/>
    <w:basedOn w:val="DefaultParagraphFont"/>
    <w:uiPriority w:val="99"/>
    <w:rsid w:val="00CD3A5A"/>
    <w:rPr>
      <w:color w:val="auto"/>
      <w:u w:val="none"/>
    </w:rPr>
  </w:style>
  <w:style w:type="character" w:styleId="FollowedHyperlink">
    <w:name w:val="FollowedHyperlink"/>
    <w:basedOn w:val="DefaultParagraphFont"/>
    <w:uiPriority w:val="99"/>
    <w:semiHidden/>
    <w:rsid w:val="00CD3A5A"/>
    <w:rPr>
      <w:color w:val="auto"/>
      <w:u w:val="none"/>
    </w:rPr>
  </w:style>
  <w:style w:type="character" w:customStyle="1" w:styleId="Heading4Char">
    <w:name w:val="Heading 4 Char"/>
    <w:aliases w:val="Tag Char,Big card Char,small text Char,body Char,Normal Tag Char"/>
    <w:basedOn w:val="DefaultParagraphFont"/>
    <w:link w:val="Heading4"/>
    <w:uiPriority w:val="4"/>
    <w:rsid w:val="00CD3A5A"/>
    <w:rPr>
      <w:rFonts w:ascii="Georgia" w:eastAsiaTheme="majorEastAsia" w:hAnsi="Georgia" w:cstheme="majorBidi"/>
      <w:b/>
      <w:bCs/>
      <w:iCs/>
    </w:rPr>
  </w:style>
  <w:style w:type="paragraph" w:customStyle="1" w:styleId="StyleHeading4TagsmalltextBigcardbodyNormalTagNotBold">
    <w:name w:val="Style Heading 4Tagsmall textBig cardbodyNormal Tag + Not Bold"/>
    <w:basedOn w:val="Heading4"/>
    <w:rsid w:val="00FD4DDE"/>
    <w:rPr>
      <w:bCs w:val="0"/>
      <w:iCs w:val="0"/>
    </w:rPr>
  </w:style>
  <w:style w:type="character" w:customStyle="1" w:styleId="st">
    <w:name w:val="st"/>
    <w:basedOn w:val="DefaultParagraphFont"/>
    <w:rsid w:val="0009220F"/>
  </w:style>
  <w:style w:type="character" w:customStyle="1" w:styleId="apple-converted-space">
    <w:name w:val="apple-converted-space"/>
    <w:basedOn w:val="DefaultParagraphFont"/>
    <w:rsid w:val="0009220F"/>
  </w:style>
  <w:style w:type="character" w:customStyle="1" w:styleId="A42">
    <w:name w:val="A4+2"/>
    <w:uiPriority w:val="99"/>
    <w:rsid w:val="0009220F"/>
    <w:rPr>
      <w:rFonts w:cs="Helvetica LT Std"/>
      <w:color w:val="000000"/>
      <w:sz w:val="11"/>
      <w:szCs w:val="11"/>
    </w:rPr>
  </w:style>
  <w:style w:type="character" w:styleId="IntenseEmphasis">
    <w:name w:val="Intense Emphasis"/>
    <w:aliases w:val="Intense Emphasis111,Intense Emphasis1111,Intense Emphasis11111"/>
    <w:basedOn w:val="DefaultParagraphFont"/>
    <w:uiPriority w:val="6"/>
    <w:qFormat/>
    <w:rsid w:val="0009220F"/>
    <w:rPr>
      <w:b w:val="0"/>
      <w:bCs/>
      <w:sz w:val="22"/>
      <w:u w:val="single"/>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link w:val="NormalWebChar"/>
    <w:unhideWhenUsed/>
    <w:rsid w:val="00161653"/>
    <w:pPr>
      <w:spacing w:before="100" w:beforeAutospacing="1" w:after="100" w:afterAutospacing="1"/>
    </w:pPr>
    <w:rPr>
      <w:rFonts w:ascii="Times" w:hAnsi="Times"/>
      <w:sz w:val="20"/>
      <w:szCs w:val="20"/>
    </w:rPr>
  </w:style>
  <w:style w:type="character" w:customStyle="1" w:styleId="Brief-Smalltext">
    <w:name w:val="Brief - Small text"/>
    <w:basedOn w:val="DefaultParagraphFont"/>
    <w:rsid w:val="00161653"/>
    <w:rPr>
      <w:sz w:val="14"/>
    </w:rPr>
  </w:style>
  <w:style w:type="paragraph" w:customStyle="1" w:styleId="Brief-SecondarySource">
    <w:name w:val="Brief - Secondary Source"/>
    <w:basedOn w:val="Normal"/>
    <w:rsid w:val="00161653"/>
    <w:rPr>
      <w:rFonts w:ascii="Times New Roman" w:hAnsi="Times New Roman"/>
      <w:sz w:val="14"/>
      <w:szCs w:val="20"/>
    </w:rPr>
  </w:style>
  <w:style w:type="character" w:customStyle="1" w:styleId="NormalWebChar">
    <w:name w:val="Normal (Web) Char"/>
    <w:aliases w:val="Normal (Web) Char1 Char Char,Normal (Web) Char Char Char Char,Normal (Web) Char1 Char Char Char Char,Normal (Web) Char Char1 Char Char Char Char,Normal (Web) Char2 Char Char Char Char Char Char"/>
    <w:basedOn w:val="DefaultParagraphFont"/>
    <w:link w:val="NormalWeb"/>
    <w:rsid w:val="00161653"/>
    <w:rPr>
      <w:rFonts w:ascii="Times" w:hAnsi="Times" w:cs="Times New Roman"/>
      <w:sz w:val="20"/>
      <w:szCs w:val="20"/>
    </w:rPr>
  </w:style>
  <w:style w:type="character" w:customStyle="1" w:styleId="StyleBox12ptBold">
    <w:name w:val="Style Box + 12 pt Bold"/>
    <w:basedOn w:val="DefaultParagraphFont"/>
    <w:rsid w:val="00731B9C"/>
    <w:rPr>
      <w:rFonts w:ascii="Georgia" w:hAnsi="Georgia"/>
      <w:b/>
      <w:bCs/>
      <w:sz w:val="22"/>
      <w:u w:val="single"/>
      <w:bdr w:val="none" w:sz="0" w:space="0" w:color="auto"/>
    </w:rPr>
  </w:style>
  <w:style w:type="character" w:customStyle="1" w:styleId="StyleBox12pt">
    <w:name w:val="Style Box + 12 pt"/>
    <w:basedOn w:val="DefaultParagraphFont"/>
    <w:rsid w:val="00731B9C"/>
    <w:rPr>
      <w:rFonts w:ascii="Georgia" w:hAnsi="Georgia"/>
      <w:b w:val="0"/>
      <w:sz w:val="22"/>
      <w:u w:val="single"/>
      <w:bdr w:val="none" w:sz="0" w:space="0" w:color="auto"/>
    </w:rPr>
  </w:style>
  <w:style w:type="character" w:customStyle="1" w:styleId="StyleEmphasisEvidenceMinimizedminimizedHighlightedtag2Size1">
    <w:name w:val="Style EmphasisEvidenceMinimizedminimizedHighlightedtag2Size 1..."/>
    <w:basedOn w:val="Emphasis"/>
    <w:rsid w:val="00731B9C"/>
    <w:rPr>
      <w:rFonts w:ascii="Georgia" w:hAnsi="Georgia" w:cs="Calibri"/>
      <w:b w:val="0"/>
      <w:bCs/>
      <w:i w:val="0"/>
      <w:iCs w:val="0"/>
      <w:sz w:val="22"/>
      <w:u w:val="single"/>
      <w:bdr w:val="none" w:sz="0" w:space="0" w:color="auto"/>
    </w:rPr>
  </w:style>
  <w:style w:type="paragraph" w:customStyle="1" w:styleId="StyleHeading4TagBigcardNotBold">
    <w:name w:val="Style Heading 4TagBig card + Not Bold"/>
    <w:basedOn w:val="Heading4"/>
    <w:rsid w:val="00731B9C"/>
    <w:rPr>
      <w:bCs w:val="0"/>
      <w:iCs w:val="0"/>
    </w:rPr>
  </w:style>
  <w:style w:type="character" w:customStyle="1" w:styleId="UnderlinedCardTextChar">
    <w:name w:val="Underlined Card Text Char"/>
    <w:rsid w:val="00731B9C"/>
    <w:rPr>
      <w:rFonts w:ascii="Georgia" w:eastAsia="Calibri" w:hAnsi="Georgia" w:hint="default"/>
      <w:sz w:val="22"/>
      <w:szCs w:val="22"/>
      <w:u w:val="single"/>
    </w:rPr>
  </w:style>
  <w:style w:type="character" w:customStyle="1" w:styleId="StyleGaramondText1">
    <w:name w:val="Style Garamond Text 1"/>
    <w:basedOn w:val="DefaultParagraphFont"/>
    <w:rsid w:val="00731B9C"/>
    <w:rPr>
      <w:rFonts w:ascii="Georgia" w:hAnsi="Georgia"/>
      <w:color w:val="0D0D0D" w:themeColor="text1" w:themeTint="F2"/>
      <w:sz w:val="22"/>
    </w:rPr>
  </w:style>
  <w:style w:type="character" w:customStyle="1" w:styleId="StyleGaramondText1Underline">
    <w:name w:val="Style Garamond Text 1 Underline"/>
    <w:basedOn w:val="DefaultParagraphFont"/>
    <w:rsid w:val="00731B9C"/>
    <w:rPr>
      <w:rFonts w:ascii="Georgia" w:hAnsi="Georgia"/>
      <w:color w:val="0D0D0D" w:themeColor="text1" w:themeTint="F2"/>
      <w:sz w:val="22"/>
      <w:u w:val="single"/>
    </w:rPr>
  </w:style>
  <w:style w:type="character" w:customStyle="1" w:styleId="StyleUnderlineBorderSinglesolidlineAuto05ptLinew">
    <w:name w:val="Style Underline Border: : (Single solid line Auto  0.5 pt Line w..."/>
    <w:basedOn w:val="DefaultParagraphFont"/>
    <w:rsid w:val="00731B9C"/>
    <w:rPr>
      <w:b/>
      <w:u w:val="single"/>
      <w:bdr w:val="none" w:sz="0" w:space="0" w:color="auto"/>
    </w:rPr>
  </w:style>
  <w:style w:type="character" w:customStyle="1" w:styleId="StyleBoldUnderlineBorderSinglesolidlineAuto05pt">
    <w:name w:val="Style Bold Underline Border: : (Single solid line Auto  0.5 pt ..."/>
    <w:basedOn w:val="DefaultParagraphFont"/>
    <w:rsid w:val="00731B9C"/>
    <w:rPr>
      <w:b/>
      <w:bCs/>
      <w:u w:val="single"/>
      <w:bdr w:val="none" w:sz="0" w:space="0" w:color="auto"/>
    </w:rPr>
  </w:style>
  <w:style w:type="character" w:customStyle="1" w:styleId="StyleStyleBoldUnderlineUnderlineIntenseEmphasisIntenseEmpha">
    <w:name w:val="Style Style Bold UnderlineUnderlineIntense EmphasisIntense Empha..."/>
    <w:basedOn w:val="DefaultParagraphFont"/>
    <w:rsid w:val="00731B9C"/>
    <w:rPr>
      <w:b w:val="0"/>
      <w:bCs w:val="0"/>
      <w:sz w:val="14"/>
      <w:u w:val="none"/>
    </w:rPr>
  </w:style>
  <w:style w:type="character" w:customStyle="1" w:styleId="boldunderline">
    <w:name w:val="bold underline"/>
    <w:qFormat/>
    <w:rsid w:val="00731B9C"/>
    <w:rPr>
      <w:b w:val="0"/>
      <w:u w:val="single"/>
    </w:rPr>
  </w:style>
  <w:style w:type="character" w:customStyle="1" w:styleId="Style7ptBold">
    <w:name w:val="Style 7 pt Bold"/>
    <w:basedOn w:val="DefaultParagraphFont"/>
    <w:rsid w:val="00731B9C"/>
    <w:rPr>
      <w:b w:val="0"/>
      <w:bCs/>
      <w:sz w:val="14"/>
    </w:rPr>
  </w:style>
  <w:style w:type="paragraph" w:customStyle="1" w:styleId="textbold">
    <w:name w:val="text bold"/>
    <w:basedOn w:val="Normal"/>
    <w:link w:val="underline"/>
    <w:rsid w:val="00731B9C"/>
    <w:pPr>
      <w:ind w:left="720"/>
      <w:jc w:val="both"/>
    </w:pPr>
    <w:rPr>
      <w:rFonts w:asciiTheme="minorHAnsi" w:hAnsiTheme="minorHAnsi" w:cstheme="minorBidi"/>
      <w:u w:val="single"/>
    </w:rPr>
  </w:style>
  <w:style w:type="character" w:customStyle="1" w:styleId="underline">
    <w:name w:val="underline"/>
    <w:link w:val="textbold"/>
    <w:qFormat/>
    <w:rsid w:val="00731B9C"/>
    <w:rPr>
      <w:rFonts w:eastAsia="Times New Roman"/>
      <w:szCs w:val="24"/>
      <w:u w:val="single"/>
    </w:rPr>
  </w:style>
  <w:style w:type="character" w:customStyle="1" w:styleId="UnderlineBold">
    <w:name w:val="Underline + Bold"/>
    <w:uiPriority w:val="1"/>
    <w:qFormat/>
    <w:rsid w:val="00731B9C"/>
    <w:rPr>
      <w:b w:val="0"/>
      <w:sz w:val="20"/>
      <w:u w:val="single"/>
    </w:rPr>
  </w:style>
  <w:style w:type="character" w:customStyle="1" w:styleId="Box">
    <w:name w:val="Box"/>
    <w:uiPriority w:val="1"/>
    <w:qFormat/>
    <w:rsid w:val="00731B9C"/>
    <w:rPr>
      <w:b w:val="0"/>
      <w:u w:val="single"/>
      <w:bdr w:val="none" w:sz="0" w:space="0" w:color="auto"/>
    </w:rPr>
  </w:style>
  <w:style w:type="character" w:customStyle="1" w:styleId="BoldUnderline0">
    <w:name w:val="BoldUnderline"/>
    <w:uiPriority w:val="1"/>
    <w:qFormat/>
    <w:rsid w:val="00731B9C"/>
    <w:rPr>
      <w:rFonts w:ascii="Georgia" w:hAnsi="Georgia"/>
      <w:b w:val="0"/>
      <w:sz w:val="22"/>
      <w:u w:val="single"/>
    </w:rPr>
  </w:style>
  <w:style w:type="paragraph" w:customStyle="1" w:styleId="FullCite">
    <w:name w:val="Full Cite"/>
    <w:basedOn w:val="Normal"/>
    <w:next w:val="Normal"/>
    <w:rsid w:val="00731B9C"/>
    <w:rPr>
      <w:rFonts w:ascii="Times New Roman" w:eastAsia="Calibri"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ur-lex.europa.eu/LexUriServ/LexUriServ.do?uri=Oj:L:2009:140:0016:0062:en:PDF" TargetMode="External"/><Relationship Id="rId18" Type="http://schemas.openxmlformats.org/officeDocument/2006/relationships/hyperlink" Target="http://mhk.pnnl.gov/wiki/index.php/Marine_renewable_energy:_potential_benefits_to_biodiversity%3F_An_urgent_call_for_research" TargetMode="External"/><Relationship Id="rId26" Type="http://schemas.openxmlformats.org/officeDocument/2006/relationships/fontTable" Target="fontTable.xml"/><Relationship Id="rId3" Type="http://schemas.openxmlformats.org/officeDocument/2006/relationships/customXml" Target="../customXml/item2.xml"/><Relationship Id="rId21" Type="http://schemas.openxmlformats.org/officeDocument/2006/relationships/hyperlink" Target="http://www.cfbf.com/magazine/MagazineStory.cfm?ID=49&amp;ck=F457C545A9DED88F18ECEE47145A72C0" TargetMode="External"/><Relationship Id="rId7" Type="http://schemas.openxmlformats.org/officeDocument/2006/relationships/settings" Target="settings.xml"/><Relationship Id="rId12" Type="http://schemas.openxmlformats.org/officeDocument/2006/relationships/hyperlink" Target="http://ictsd.org/downloads/2012/10/international-technology-diffusion-in-a-sustainable-energy-trade-agreement.pdf" TargetMode="External"/><Relationship Id="rId17" Type="http://schemas.openxmlformats.org/officeDocument/2006/relationships/hyperlink" Target="http://www.lexisnexis.com.proxy.library.emory.edu/lnacui2api/frame.do?reloadEntirePage=true&amp;rand=1348077471187&amp;returnToKey=20_T15565363878&amp;parent=docview&amp;target=results_DocumentContent&amp;tokenKey=rsh-20.167770.63840861383" TargetMode="External"/><Relationship Id="rId25" Type="http://schemas.openxmlformats.org/officeDocument/2006/relationships/hyperlink" Target="http://www.deepcwind.org/" TargetMode="External"/><Relationship Id="rId2" Type="http://schemas.openxmlformats.org/officeDocument/2006/relationships/customXml" Target="../customXml/item1.xml"/><Relationship Id="rId16" Type="http://schemas.openxmlformats.org/officeDocument/2006/relationships/hyperlink" Target="http://www.lexisnexis.com.proxy.library.emory.edu/lnacui2api/frame.do?reloadEntirePage=true&amp;rand=1348077471187&amp;returnToKey=20_T15565363878&amp;parent=docview&amp;target=results_DocumentContent&amp;tokenKey=rsh-20.167770.63840861383" TargetMode="External"/><Relationship Id="rId20" Type="http://schemas.openxmlformats.org/officeDocument/2006/relationships/hyperlink" Target="http://www.fws.gov/midwest/endangered/clams/mussels.html" TargetMode="External"/><Relationship Id="rId1" Type="http://schemas.microsoft.com/office/2006/relationships/keyMapCustomizations" Target="customizations.xml"/><Relationship Id="rId6" Type="http://schemas.microsoft.com/office/2007/relationships/stylesWithEffects" Target="stylesWithEffects.xml"/><Relationship Id="rId11" Type="http://schemas.openxmlformats.org/officeDocument/2006/relationships/hyperlink" Target="http://www.rieas.gr/research-areas/global-issues/transatlantic-studies/78.html" TargetMode="External"/><Relationship Id="rId24" Type="http://schemas.openxmlformats.org/officeDocument/2006/relationships/hyperlink" Target="https://www.llnl.gov/news/newsreleases/2012/Sep/NR-12-09-03.html" TargetMode="External"/><Relationship Id="rId5" Type="http://schemas.openxmlformats.org/officeDocument/2006/relationships/styles" Target="styles.xml"/><Relationship Id="rId15" Type="http://schemas.openxmlformats.org/officeDocument/2006/relationships/hyperlink" Target="http://www.lexisnexis.com.proxy.library.emory.edu/lnacui2api/frame.do?reloadEntirePage=true&amp;rand=1348077471187&amp;returnToKey=20_T15565363878&amp;parent=docview&amp;target=results_DocumentContent&amp;tokenKey=rsh-20.167770.63840861383" TargetMode="External"/><Relationship Id="rId23" Type="http://schemas.openxmlformats.org/officeDocument/2006/relationships/hyperlink" Target="http://www.stanford.edu/group/efmh/jacobson/Articles/I/Offshore/offshore.html" TargetMode="External"/><Relationship Id="rId10" Type="http://schemas.openxmlformats.org/officeDocument/2006/relationships/endnotes" Target="endnotes.xml"/><Relationship Id="rId19" Type="http://schemas.openxmlformats.org/officeDocument/2006/relationships/hyperlink" Target="http://www.sciencedaily.com/releases/2010/01/100118132130.htm" TargetMode="Externa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hyperlink" Target="http://www.windpowermonthly.com/news/1035326" TargetMode="External"/><Relationship Id="rId22" Type="http://schemas.openxmlformats.org/officeDocument/2006/relationships/hyperlink" Target="http://blogs.kqed.org/climatewatch"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she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4</TotalTime>
  <Pages>23</Pages>
  <Words>21303</Words>
  <Characters>120556</Characters>
  <Application>Microsoft Office Word</Application>
  <DocSecurity>0</DocSecurity>
  <Lines>1004</Lines>
  <Paragraphs>283</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141576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Rishee, Team 2012</cp:lastModifiedBy>
  <cp:revision>3</cp:revision>
  <dcterms:created xsi:type="dcterms:W3CDTF">2012-11-11T19:38:00Z</dcterms:created>
  <dcterms:modified xsi:type="dcterms:W3CDTF">2012-11-23T06:36:00Z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